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950134" w14:textId="7C96E184" w:rsidR="001D6244" w:rsidRDefault="009051A5" w:rsidP="001D6244">
      <w:pPr>
        <w:rPr>
          <w:rFonts w:ascii="Arial" w:hAnsi="Arial" w:cs="Arial"/>
          <w:sz w:val="20"/>
          <w:szCs w:val="20"/>
        </w:rPr>
      </w:pPr>
      <w:r w:rsidRPr="008C50C9">
        <w:rPr>
          <w:rFonts w:ascii="Arial" w:eastAsia="Calibri" w:hAnsi="Arial" w:cs="Arial"/>
          <w:b/>
          <w:noProof/>
          <w:sz w:val="20"/>
          <w:lang w:eastAsia="en-GB"/>
        </w:rPr>
        <w:drawing>
          <wp:anchor distT="0" distB="0" distL="114300" distR="114300" simplePos="0" relativeHeight="251658240" behindDoc="1" locked="0" layoutInCell="1" allowOverlap="1" wp14:anchorId="4728678E" wp14:editId="6537A096">
            <wp:simplePos x="0" y="0"/>
            <wp:positionH relativeFrom="margin">
              <wp:align>center</wp:align>
            </wp:positionH>
            <wp:positionV relativeFrom="paragraph">
              <wp:posOffset>254</wp:posOffset>
            </wp:positionV>
            <wp:extent cx="2809875" cy="647700"/>
            <wp:effectExtent l="0" t="0" r="9525" b="0"/>
            <wp:wrapTight wrapText="bothSides">
              <wp:wrapPolygon edited="0">
                <wp:start x="0" y="0"/>
                <wp:lineTo x="0" y="20965"/>
                <wp:lineTo x="21527" y="20965"/>
                <wp:lineTo x="21527" y="0"/>
                <wp:lineTo x="0" y="0"/>
              </wp:wrapPolygon>
            </wp:wrapTight>
            <wp:docPr id="4" name="Picture 4" descr="RNRMC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NRMC_Logo_CMY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09875" cy="647700"/>
                    </a:xfrm>
                    <a:prstGeom prst="rect">
                      <a:avLst/>
                    </a:prstGeom>
                    <a:noFill/>
                    <a:ln>
                      <a:noFill/>
                    </a:ln>
                  </pic:spPr>
                </pic:pic>
              </a:graphicData>
            </a:graphic>
          </wp:anchor>
        </w:drawing>
      </w:r>
    </w:p>
    <w:p w14:paraId="74950135" w14:textId="260DDAFD" w:rsidR="007D1685" w:rsidRDefault="007D1685" w:rsidP="001701FA">
      <w:pPr>
        <w:rPr>
          <w:rFonts w:ascii="Arial" w:hAnsi="Arial" w:cs="Arial"/>
          <w:sz w:val="20"/>
          <w:szCs w:val="20"/>
        </w:rPr>
      </w:pPr>
    </w:p>
    <w:p w14:paraId="20E2EE49" w14:textId="77777777" w:rsidR="00D95785" w:rsidRDefault="00D95785" w:rsidP="001701FA">
      <w:pPr>
        <w:rPr>
          <w:rFonts w:ascii="Arial" w:hAnsi="Arial" w:cs="Arial"/>
          <w:sz w:val="20"/>
          <w:szCs w:val="20"/>
        </w:rPr>
      </w:pPr>
    </w:p>
    <w:p w14:paraId="1F5ED09D" w14:textId="77777777" w:rsidR="009051A5" w:rsidRDefault="009051A5" w:rsidP="001701FA">
      <w:pPr>
        <w:rPr>
          <w:rFonts w:ascii="Arial" w:hAnsi="Arial" w:cs="Arial"/>
          <w:sz w:val="20"/>
          <w:szCs w:val="20"/>
        </w:rPr>
      </w:pPr>
    </w:p>
    <w:p w14:paraId="2B119C4E" w14:textId="77777777" w:rsidR="009051A5" w:rsidRDefault="009051A5" w:rsidP="001701FA">
      <w:pPr>
        <w:rPr>
          <w:rFonts w:ascii="Arial" w:hAnsi="Arial" w:cs="Arial"/>
          <w:sz w:val="20"/>
          <w:szCs w:val="20"/>
        </w:rPr>
      </w:pPr>
    </w:p>
    <w:p w14:paraId="4831FF4B" w14:textId="77777777" w:rsidR="009051A5" w:rsidRDefault="009051A5" w:rsidP="001701FA">
      <w:pPr>
        <w:rPr>
          <w:rFonts w:ascii="Arial" w:hAnsi="Arial" w:cs="Arial"/>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1"/>
        <w:gridCol w:w="3341"/>
        <w:gridCol w:w="3341"/>
        <w:gridCol w:w="8"/>
      </w:tblGrid>
      <w:tr w:rsidR="00EB2D33" w:rsidRPr="008C50C9" w14:paraId="5E637863" w14:textId="77777777" w:rsidTr="01A8B4A8">
        <w:trPr>
          <w:gridAfter w:val="1"/>
          <w:wAfter w:w="8" w:type="dxa"/>
          <w:trHeight w:val="609"/>
        </w:trPr>
        <w:tc>
          <w:tcPr>
            <w:tcW w:w="3341" w:type="dxa"/>
            <w:shd w:val="clear" w:color="auto" w:fill="FFFFFF" w:themeFill="background1"/>
          </w:tcPr>
          <w:p w14:paraId="1B0547CD" w14:textId="77777777" w:rsidR="00EB2D33" w:rsidRPr="00EB2D33" w:rsidRDefault="00EB2D33" w:rsidP="00AB4893">
            <w:pPr>
              <w:rPr>
                <w:rFonts w:ascii="Arial" w:eastAsia="Calibri" w:hAnsi="Arial" w:cs="Arial"/>
                <w:sz w:val="20"/>
                <w:szCs w:val="20"/>
                <w:lang w:eastAsia="en-GB"/>
              </w:rPr>
            </w:pPr>
            <w:r w:rsidRPr="00EB2D33">
              <w:rPr>
                <w:rFonts w:ascii="Arial" w:eastAsia="Calibri" w:hAnsi="Arial" w:cs="Arial"/>
                <w:sz w:val="20"/>
                <w:szCs w:val="20"/>
                <w:lang w:eastAsia="en-GB"/>
              </w:rPr>
              <w:t>Job title:</w:t>
            </w:r>
          </w:p>
          <w:p w14:paraId="34A0543F" w14:textId="7C361111" w:rsidR="00EB2D33" w:rsidRPr="00EB2D33" w:rsidRDefault="00EB2D33" w:rsidP="00AB4893">
            <w:pPr>
              <w:keepNext/>
              <w:outlineLvl w:val="0"/>
              <w:rPr>
                <w:rFonts w:ascii="Arial" w:hAnsi="Arial" w:cs="Arial"/>
                <w:b/>
                <w:sz w:val="20"/>
                <w:szCs w:val="20"/>
              </w:rPr>
            </w:pPr>
            <w:r w:rsidRPr="00EB2D33">
              <w:rPr>
                <w:rFonts w:ascii="Arial" w:hAnsi="Arial" w:cs="Arial"/>
                <w:b/>
                <w:sz w:val="20"/>
                <w:szCs w:val="20"/>
              </w:rPr>
              <w:t xml:space="preserve"> </w:t>
            </w:r>
            <w:r>
              <w:rPr>
                <w:rFonts w:ascii="Arial" w:hAnsi="Arial" w:cs="Arial"/>
                <w:b/>
                <w:sz w:val="20"/>
                <w:szCs w:val="20"/>
              </w:rPr>
              <w:t>Fundraising Database Officer</w:t>
            </w:r>
            <w:r w:rsidRPr="00EB2D33">
              <w:rPr>
                <w:rFonts w:ascii="Arial" w:hAnsi="Arial" w:cs="Arial"/>
                <w:b/>
                <w:sz w:val="20"/>
                <w:szCs w:val="20"/>
              </w:rPr>
              <w:t xml:space="preserve"> </w:t>
            </w:r>
          </w:p>
        </w:tc>
        <w:tc>
          <w:tcPr>
            <w:tcW w:w="3341" w:type="dxa"/>
            <w:shd w:val="clear" w:color="auto" w:fill="FFFFFF" w:themeFill="background1"/>
          </w:tcPr>
          <w:p w14:paraId="05CCC763" w14:textId="7D7805AF" w:rsidR="00EB2D33" w:rsidRPr="00EB2D33" w:rsidRDefault="00EB2D33" w:rsidP="00AB4893">
            <w:pPr>
              <w:rPr>
                <w:rFonts w:ascii="Arial" w:eastAsia="Calibri" w:hAnsi="Arial" w:cs="Arial"/>
                <w:sz w:val="20"/>
                <w:szCs w:val="20"/>
                <w:lang w:eastAsia="en-GB"/>
              </w:rPr>
            </w:pPr>
            <w:r w:rsidRPr="00EB2D33">
              <w:rPr>
                <w:rFonts w:ascii="Arial" w:eastAsia="Calibri" w:hAnsi="Arial" w:cs="Arial"/>
                <w:sz w:val="20"/>
                <w:szCs w:val="20"/>
                <w:lang w:eastAsia="en-GB"/>
              </w:rPr>
              <w:t>Responsible to:</w:t>
            </w:r>
          </w:p>
          <w:p w14:paraId="1C09D3EB" w14:textId="22BB4CD8" w:rsidR="00EB2D33" w:rsidRPr="00EB2D33" w:rsidRDefault="00EB2D33" w:rsidP="00AB4893">
            <w:pPr>
              <w:keepNext/>
              <w:outlineLvl w:val="0"/>
              <w:rPr>
                <w:rFonts w:ascii="Arial" w:hAnsi="Arial" w:cs="Arial"/>
                <w:b/>
                <w:sz w:val="20"/>
                <w:szCs w:val="20"/>
              </w:rPr>
            </w:pPr>
            <w:r>
              <w:rPr>
                <w:rFonts w:ascii="Arial" w:hAnsi="Arial" w:cs="Arial"/>
                <w:b/>
                <w:sz w:val="20"/>
                <w:szCs w:val="20"/>
              </w:rPr>
              <w:t>Fundraising &amp; Merchandise Mana</w:t>
            </w:r>
            <w:r w:rsidR="00D31C00">
              <w:rPr>
                <w:rFonts w:ascii="Arial" w:hAnsi="Arial" w:cs="Arial"/>
                <w:b/>
                <w:sz w:val="20"/>
                <w:szCs w:val="20"/>
              </w:rPr>
              <w:t>ger</w:t>
            </w:r>
          </w:p>
        </w:tc>
        <w:tc>
          <w:tcPr>
            <w:tcW w:w="3341" w:type="dxa"/>
            <w:shd w:val="clear" w:color="auto" w:fill="FFFFFF" w:themeFill="background1"/>
          </w:tcPr>
          <w:p w14:paraId="4013A5A1" w14:textId="77777777" w:rsidR="00EB2D33" w:rsidRPr="00EB2D33" w:rsidRDefault="00EB2D33" w:rsidP="00AB4893">
            <w:pPr>
              <w:rPr>
                <w:rFonts w:ascii="Arial" w:eastAsia="Calibri" w:hAnsi="Arial" w:cs="Arial"/>
                <w:sz w:val="20"/>
                <w:szCs w:val="20"/>
                <w:lang w:eastAsia="en-GB"/>
              </w:rPr>
            </w:pPr>
            <w:r w:rsidRPr="00EB2D33">
              <w:rPr>
                <w:rFonts w:ascii="Arial" w:eastAsia="Calibri" w:hAnsi="Arial" w:cs="Arial"/>
                <w:sz w:val="20"/>
                <w:szCs w:val="20"/>
                <w:lang w:eastAsia="en-GB"/>
              </w:rPr>
              <w:t>Location:</w:t>
            </w:r>
          </w:p>
          <w:p w14:paraId="4CC5E15D" w14:textId="77777777" w:rsidR="00EB2D33" w:rsidRPr="00EB2D33" w:rsidRDefault="00EB2D33" w:rsidP="00AB4893">
            <w:pPr>
              <w:rPr>
                <w:rFonts w:ascii="Arial" w:eastAsia="Calibri" w:hAnsi="Arial" w:cs="Arial"/>
                <w:b/>
                <w:sz w:val="20"/>
                <w:szCs w:val="20"/>
                <w:lang w:eastAsia="en-GB"/>
              </w:rPr>
            </w:pPr>
            <w:r w:rsidRPr="00EB2D33">
              <w:rPr>
                <w:rFonts w:ascii="Arial" w:eastAsia="Calibri" w:hAnsi="Arial" w:cs="Arial"/>
                <w:b/>
                <w:sz w:val="20"/>
                <w:szCs w:val="20"/>
                <w:lang w:eastAsia="en-GB"/>
              </w:rPr>
              <w:t>Whale Island, Portsmouth</w:t>
            </w:r>
          </w:p>
        </w:tc>
      </w:tr>
      <w:tr w:rsidR="00EB2D33" w:rsidRPr="008C50C9" w14:paraId="68775F93" w14:textId="77777777" w:rsidTr="01A8B4A8">
        <w:trPr>
          <w:trHeight w:val="542"/>
        </w:trPr>
        <w:tc>
          <w:tcPr>
            <w:tcW w:w="10031" w:type="dxa"/>
            <w:gridSpan w:val="4"/>
            <w:tcBorders>
              <w:top w:val="single" w:sz="4" w:space="0" w:color="auto"/>
            </w:tcBorders>
          </w:tcPr>
          <w:p w14:paraId="37F7194A" w14:textId="00024E0B" w:rsidR="00EB2D33" w:rsidRDefault="00EB2D33" w:rsidP="00EB2D33">
            <w:pPr>
              <w:pStyle w:val="ListParagraph"/>
              <w:ind w:left="0"/>
              <w:jc w:val="both"/>
              <w:rPr>
                <w:rFonts w:ascii="Arial" w:hAnsi="Arial" w:cs="Arial"/>
                <w:b/>
                <w:sz w:val="20"/>
                <w:szCs w:val="20"/>
              </w:rPr>
            </w:pPr>
          </w:p>
          <w:p w14:paraId="1D920B92" w14:textId="77777777" w:rsidR="00EB2D33" w:rsidRPr="009514C5" w:rsidRDefault="00EB2D33" w:rsidP="00EB2D33">
            <w:pPr>
              <w:pStyle w:val="ListParagraph"/>
              <w:ind w:left="0"/>
              <w:jc w:val="both"/>
              <w:rPr>
                <w:rFonts w:ascii="Arial" w:hAnsi="Arial" w:cs="Arial"/>
                <w:b/>
                <w:sz w:val="20"/>
                <w:szCs w:val="20"/>
              </w:rPr>
            </w:pPr>
            <w:r w:rsidRPr="009514C5">
              <w:rPr>
                <w:rFonts w:ascii="Arial" w:hAnsi="Arial" w:cs="Arial"/>
                <w:b/>
                <w:sz w:val="20"/>
                <w:szCs w:val="20"/>
              </w:rPr>
              <w:t>About the Royal Navy &amp; Royal Marines Charity</w:t>
            </w:r>
          </w:p>
          <w:p w14:paraId="06D291CC" w14:textId="77777777" w:rsidR="00EB2D33" w:rsidRPr="009514C5" w:rsidRDefault="00EB2D33" w:rsidP="00EB2D33">
            <w:pPr>
              <w:pStyle w:val="ListParagraph"/>
              <w:ind w:left="0"/>
              <w:jc w:val="both"/>
              <w:rPr>
                <w:rFonts w:ascii="Arial" w:hAnsi="Arial" w:cs="Arial"/>
                <w:sz w:val="20"/>
                <w:szCs w:val="20"/>
              </w:rPr>
            </w:pPr>
          </w:p>
          <w:p w14:paraId="572FE399" w14:textId="3EBFA941" w:rsidR="00EB2D33" w:rsidRPr="009514C5" w:rsidRDefault="00EB2D33" w:rsidP="00EB2D33">
            <w:pPr>
              <w:pStyle w:val="ListParagraph"/>
              <w:ind w:left="0"/>
              <w:jc w:val="both"/>
              <w:rPr>
                <w:rFonts w:ascii="Arial" w:hAnsi="Arial" w:cs="Arial"/>
                <w:sz w:val="20"/>
                <w:szCs w:val="20"/>
              </w:rPr>
            </w:pPr>
            <w:r w:rsidRPr="009514C5">
              <w:rPr>
                <w:rFonts w:ascii="Arial" w:hAnsi="Arial" w:cs="Arial"/>
                <w:sz w:val="20"/>
                <w:szCs w:val="20"/>
              </w:rPr>
              <w:t>The Royal Navy and Royal Marines Charity is the national charity of the Royal Navy. We recognise the demands placed on those who serve and their family members. It is the charity’s belief that while one person joins, the whole family serves.</w:t>
            </w:r>
          </w:p>
          <w:p w14:paraId="633B5007" w14:textId="4B06567E" w:rsidR="00EB2D33" w:rsidRPr="009514C5" w:rsidRDefault="00EB2D33" w:rsidP="00EB2D33">
            <w:pPr>
              <w:pStyle w:val="ListParagraph"/>
              <w:ind w:left="0"/>
              <w:jc w:val="both"/>
              <w:rPr>
                <w:rFonts w:ascii="Arial" w:hAnsi="Arial" w:cs="Arial"/>
                <w:sz w:val="20"/>
                <w:szCs w:val="20"/>
              </w:rPr>
            </w:pPr>
          </w:p>
          <w:p w14:paraId="757A0883" w14:textId="6F90F062" w:rsidR="00EB2D33" w:rsidRPr="009514C5" w:rsidRDefault="00EB2D33" w:rsidP="00EB2D33">
            <w:pPr>
              <w:pStyle w:val="ListParagraph"/>
              <w:ind w:left="0"/>
              <w:jc w:val="both"/>
              <w:rPr>
                <w:rFonts w:ascii="Arial" w:hAnsi="Arial" w:cs="Arial"/>
                <w:sz w:val="20"/>
                <w:szCs w:val="20"/>
              </w:rPr>
            </w:pPr>
            <w:r w:rsidRPr="009514C5">
              <w:rPr>
                <w:rFonts w:ascii="Arial" w:hAnsi="Arial" w:cs="Arial"/>
                <w:sz w:val="20"/>
                <w:szCs w:val="20"/>
              </w:rPr>
              <w:t xml:space="preserve">Through grant awards given to ships and units who are deployed, post-service transition, family support and care in old age, the RNRMC is helping to create a world in which the sacrifice that our serving men and women have made, is recognised, no matter what. We provide a safety net for those who find themselves in immediate need; supporting counselling services, offering mental health </w:t>
            </w:r>
            <w:proofErr w:type="gramStart"/>
            <w:r w:rsidRPr="009514C5">
              <w:rPr>
                <w:rFonts w:ascii="Arial" w:hAnsi="Arial" w:cs="Arial"/>
                <w:sz w:val="20"/>
                <w:szCs w:val="20"/>
              </w:rPr>
              <w:t>provision</w:t>
            </w:r>
            <w:proofErr w:type="gramEnd"/>
            <w:r w:rsidRPr="009514C5">
              <w:rPr>
                <w:rFonts w:ascii="Arial" w:hAnsi="Arial" w:cs="Arial"/>
                <w:sz w:val="20"/>
                <w:szCs w:val="20"/>
              </w:rPr>
              <w:t xml:space="preserve"> and giving those who need the most basic of help, a roof over their heads and a hot meal. </w:t>
            </w:r>
          </w:p>
          <w:p w14:paraId="65A57FF9" w14:textId="179F5941" w:rsidR="00EB2D33" w:rsidRPr="009514C5" w:rsidRDefault="00EB2D33" w:rsidP="00EB2D33">
            <w:pPr>
              <w:pStyle w:val="ListParagraph"/>
              <w:ind w:left="0"/>
              <w:jc w:val="both"/>
              <w:rPr>
                <w:rFonts w:ascii="Arial" w:hAnsi="Arial" w:cs="Arial"/>
                <w:sz w:val="20"/>
                <w:szCs w:val="20"/>
              </w:rPr>
            </w:pPr>
          </w:p>
          <w:p w14:paraId="192B735D" w14:textId="605AF24C" w:rsidR="00EB2D33" w:rsidRPr="009514C5" w:rsidRDefault="00EB2D33" w:rsidP="00EB2D33">
            <w:pPr>
              <w:pStyle w:val="ListParagraph"/>
              <w:ind w:left="0"/>
              <w:jc w:val="both"/>
              <w:rPr>
                <w:rFonts w:ascii="Arial" w:hAnsi="Arial" w:cs="Arial"/>
                <w:sz w:val="20"/>
                <w:szCs w:val="20"/>
              </w:rPr>
            </w:pPr>
            <w:r w:rsidRPr="009514C5">
              <w:rPr>
                <w:rFonts w:ascii="Arial" w:hAnsi="Arial" w:cs="Arial"/>
                <w:sz w:val="20"/>
                <w:szCs w:val="20"/>
              </w:rPr>
              <w:t xml:space="preserve">We support all members of the Senior Service, all </w:t>
            </w:r>
            <w:proofErr w:type="gramStart"/>
            <w:r w:rsidRPr="009514C5">
              <w:rPr>
                <w:rFonts w:ascii="Arial" w:hAnsi="Arial" w:cs="Arial"/>
                <w:sz w:val="20"/>
                <w:szCs w:val="20"/>
              </w:rPr>
              <w:t>rates</w:t>
            </w:r>
            <w:proofErr w:type="gramEnd"/>
            <w:r w:rsidRPr="009514C5">
              <w:rPr>
                <w:rFonts w:ascii="Arial" w:hAnsi="Arial" w:cs="Arial"/>
                <w:sz w:val="20"/>
                <w:szCs w:val="20"/>
              </w:rPr>
              <w:t xml:space="preserve"> and ranks, full-time and reservist and their families from the day they join and for every day thereafter.</w:t>
            </w:r>
          </w:p>
          <w:p w14:paraId="47E99EA1" w14:textId="5946D73D" w:rsidR="00EB2D33" w:rsidRPr="001363C6" w:rsidRDefault="00EB2D33" w:rsidP="00EB2D33">
            <w:pPr>
              <w:jc w:val="both"/>
              <w:rPr>
                <w:rFonts w:ascii="Arial" w:hAnsi="Arial" w:cs="Arial"/>
                <w:shd w:val="clear" w:color="auto" w:fill="FFFFFF"/>
              </w:rPr>
            </w:pPr>
          </w:p>
        </w:tc>
      </w:tr>
      <w:tr w:rsidR="00EB2D33" w:rsidRPr="008C50C9" w14:paraId="797C4516" w14:textId="77777777" w:rsidTr="01A8B4A8">
        <w:trPr>
          <w:trHeight w:val="542"/>
        </w:trPr>
        <w:tc>
          <w:tcPr>
            <w:tcW w:w="10031" w:type="dxa"/>
            <w:gridSpan w:val="4"/>
            <w:tcBorders>
              <w:top w:val="single" w:sz="4" w:space="0" w:color="auto"/>
            </w:tcBorders>
          </w:tcPr>
          <w:p w14:paraId="2F735D32" w14:textId="75960701" w:rsidR="00EB2D33" w:rsidRDefault="00EB2D33" w:rsidP="00EB2D33">
            <w:pPr>
              <w:spacing w:before="120" w:after="120"/>
              <w:rPr>
                <w:rFonts w:ascii="Arial" w:hAnsi="Arial" w:cs="Arial"/>
                <w:b/>
                <w:bCs/>
                <w:sz w:val="20"/>
                <w:szCs w:val="20"/>
                <w:highlight w:val="yellow"/>
              </w:rPr>
            </w:pPr>
            <w:r w:rsidRPr="19F9AA4A">
              <w:rPr>
                <w:rFonts w:ascii="Arial" w:hAnsi="Arial" w:cs="Arial"/>
                <w:b/>
                <w:bCs/>
                <w:sz w:val="20"/>
                <w:szCs w:val="20"/>
              </w:rPr>
              <w:t>Role</w:t>
            </w:r>
          </w:p>
          <w:p w14:paraId="56C6F3CF" w14:textId="45921631" w:rsidR="00682302" w:rsidRDefault="00EB2D33" w:rsidP="00EB2D33">
            <w:pPr>
              <w:jc w:val="both"/>
              <w:rPr>
                <w:rFonts w:ascii="Arial" w:hAnsi="Arial" w:cs="Arial"/>
                <w:sz w:val="20"/>
                <w:szCs w:val="20"/>
                <w:lang w:val="en-US"/>
              </w:rPr>
            </w:pPr>
            <w:r>
              <w:rPr>
                <w:rFonts w:ascii="Arial" w:hAnsi="Arial" w:cs="Arial"/>
                <w:sz w:val="20"/>
                <w:szCs w:val="20"/>
              </w:rPr>
              <w:t xml:space="preserve">The Fundraising Database Officer will be the department Super User for Blackbaud Raisers Edge (including Raisers Edge NXT). They will </w:t>
            </w:r>
            <w:r w:rsidRPr="19F9AA4A">
              <w:rPr>
                <w:rFonts w:ascii="Arial" w:hAnsi="Arial" w:cs="Arial"/>
                <w:sz w:val="20"/>
                <w:szCs w:val="20"/>
              </w:rPr>
              <w:t xml:space="preserve">deliver </w:t>
            </w:r>
            <w:r w:rsidRPr="19F9AA4A">
              <w:rPr>
                <w:rFonts w:ascii="Arial" w:hAnsi="Arial" w:cs="Arial"/>
                <w:sz w:val="20"/>
                <w:szCs w:val="20"/>
                <w:lang w:val="en-US"/>
              </w:rPr>
              <w:t>an efficient and conscientious administrative and database management service to a busy Fundraising department</w:t>
            </w:r>
            <w:r>
              <w:rPr>
                <w:rFonts w:ascii="Arial" w:hAnsi="Arial" w:cs="Arial"/>
                <w:sz w:val="20"/>
                <w:szCs w:val="20"/>
                <w:lang w:val="en-US"/>
              </w:rPr>
              <w:t xml:space="preserve">, being responsible for the accurate processing of income and data from a variety of income streams. This includes importing constituent and gift information into the </w:t>
            </w:r>
            <w:proofErr w:type="gramStart"/>
            <w:r>
              <w:rPr>
                <w:rFonts w:ascii="Arial" w:hAnsi="Arial" w:cs="Arial"/>
                <w:sz w:val="20"/>
                <w:szCs w:val="20"/>
                <w:lang w:val="en-US"/>
              </w:rPr>
              <w:t>CRM, and</w:t>
            </w:r>
            <w:proofErr w:type="gramEnd"/>
            <w:r>
              <w:rPr>
                <w:rFonts w:ascii="Arial" w:hAnsi="Arial" w:cs="Arial"/>
                <w:sz w:val="20"/>
                <w:szCs w:val="20"/>
                <w:lang w:val="en-US"/>
              </w:rPr>
              <w:t xml:space="preserve"> working with the finance department to ensure accuracy when completing the reconciliation process. </w:t>
            </w:r>
            <w:r w:rsidR="00D05826">
              <w:rPr>
                <w:rFonts w:ascii="Arial" w:hAnsi="Arial" w:cs="Arial"/>
                <w:sz w:val="20"/>
                <w:szCs w:val="20"/>
                <w:lang w:val="en-US"/>
              </w:rPr>
              <w:t xml:space="preserve">They will have the ability to </w:t>
            </w:r>
            <w:proofErr w:type="spellStart"/>
            <w:r w:rsidR="00D05826">
              <w:rPr>
                <w:rFonts w:ascii="Arial" w:hAnsi="Arial" w:cs="Arial"/>
                <w:sz w:val="20"/>
                <w:szCs w:val="20"/>
                <w:lang w:val="en-US"/>
              </w:rPr>
              <w:t>recognise</w:t>
            </w:r>
            <w:proofErr w:type="spellEnd"/>
            <w:r w:rsidR="00D05826">
              <w:rPr>
                <w:rFonts w:ascii="Arial" w:hAnsi="Arial" w:cs="Arial"/>
                <w:sz w:val="20"/>
                <w:szCs w:val="20"/>
                <w:lang w:val="en-US"/>
              </w:rPr>
              <w:t xml:space="preserve"> </w:t>
            </w:r>
            <w:r w:rsidR="00192762">
              <w:rPr>
                <w:rFonts w:ascii="Arial" w:hAnsi="Arial" w:cs="Arial"/>
                <w:sz w:val="20"/>
                <w:szCs w:val="20"/>
                <w:lang w:val="en-US"/>
              </w:rPr>
              <w:t>streamlining opportunities in</w:t>
            </w:r>
            <w:r w:rsidR="00B46905">
              <w:rPr>
                <w:rFonts w:ascii="Arial" w:hAnsi="Arial" w:cs="Arial"/>
                <w:sz w:val="20"/>
                <w:szCs w:val="20"/>
                <w:lang w:val="en-US"/>
              </w:rPr>
              <w:t xml:space="preserve"> our current</w:t>
            </w:r>
            <w:r w:rsidR="00192762">
              <w:rPr>
                <w:rFonts w:ascii="Arial" w:hAnsi="Arial" w:cs="Arial"/>
                <w:sz w:val="20"/>
                <w:szCs w:val="20"/>
                <w:lang w:val="en-US"/>
              </w:rPr>
              <w:t xml:space="preserve"> processes </w:t>
            </w:r>
            <w:r w:rsidR="00225DC6">
              <w:rPr>
                <w:rFonts w:ascii="Arial" w:hAnsi="Arial" w:cs="Arial"/>
                <w:sz w:val="20"/>
                <w:szCs w:val="20"/>
                <w:lang w:val="en-US"/>
              </w:rPr>
              <w:t xml:space="preserve">and will have </w:t>
            </w:r>
            <w:r w:rsidR="009D0F3C">
              <w:rPr>
                <w:rFonts w:ascii="Arial" w:hAnsi="Arial" w:cs="Arial"/>
                <w:sz w:val="20"/>
                <w:szCs w:val="20"/>
                <w:lang w:val="en-US"/>
              </w:rPr>
              <w:t xml:space="preserve">previous </w:t>
            </w:r>
            <w:r w:rsidR="00225DC6">
              <w:rPr>
                <w:rFonts w:ascii="Arial" w:hAnsi="Arial" w:cs="Arial"/>
                <w:sz w:val="20"/>
                <w:szCs w:val="20"/>
                <w:lang w:val="en-US"/>
              </w:rPr>
              <w:t>experience of troubleshoot</w:t>
            </w:r>
            <w:r w:rsidR="009D0F3C">
              <w:rPr>
                <w:rFonts w:ascii="Arial" w:hAnsi="Arial" w:cs="Arial"/>
                <w:sz w:val="20"/>
                <w:szCs w:val="20"/>
                <w:lang w:val="en-US"/>
              </w:rPr>
              <w:t>ing</w:t>
            </w:r>
            <w:r w:rsidR="00225DC6">
              <w:rPr>
                <w:rFonts w:ascii="Arial" w:hAnsi="Arial" w:cs="Arial"/>
                <w:sz w:val="20"/>
                <w:szCs w:val="20"/>
                <w:lang w:val="en-US"/>
              </w:rPr>
              <w:t xml:space="preserve"> import</w:t>
            </w:r>
            <w:r w:rsidR="009D0F3C">
              <w:rPr>
                <w:rFonts w:ascii="Arial" w:hAnsi="Arial" w:cs="Arial"/>
                <w:sz w:val="20"/>
                <w:szCs w:val="20"/>
                <w:lang w:val="en-US"/>
              </w:rPr>
              <w:t xml:space="preserve"> errors. </w:t>
            </w:r>
          </w:p>
          <w:p w14:paraId="4F520CAE" w14:textId="77777777" w:rsidR="00682302" w:rsidRDefault="00682302" w:rsidP="00EB2D33">
            <w:pPr>
              <w:jc w:val="both"/>
              <w:rPr>
                <w:rFonts w:ascii="Arial" w:hAnsi="Arial" w:cs="Arial"/>
                <w:sz w:val="20"/>
                <w:szCs w:val="20"/>
                <w:lang w:val="en-US"/>
              </w:rPr>
            </w:pPr>
          </w:p>
          <w:p w14:paraId="45878301" w14:textId="2E85AAA7" w:rsidR="00EB2D33" w:rsidRDefault="00EB2D33" w:rsidP="00EB2D33">
            <w:pPr>
              <w:jc w:val="both"/>
              <w:rPr>
                <w:rFonts w:ascii="Arial" w:hAnsi="Arial" w:cs="Arial"/>
                <w:sz w:val="20"/>
                <w:szCs w:val="20"/>
              </w:rPr>
            </w:pPr>
            <w:r>
              <w:rPr>
                <w:rFonts w:ascii="Arial" w:hAnsi="Arial" w:cs="Arial"/>
                <w:sz w:val="20"/>
                <w:szCs w:val="20"/>
              </w:rPr>
              <w:t xml:space="preserve">Working with the Data Manager to attend quarterly meetings as the Fundraising team representative, </w:t>
            </w:r>
            <w:r w:rsidR="00F975F9">
              <w:rPr>
                <w:rFonts w:ascii="Arial" w:hAnsi="Arial" w:cs="Arial"/>
                <w:sz w:val="20"/>
                <w:szCs w:val="20"/>
              </w:rPr>
              <w:t>the Fundraising Database Officer</w:t>
            </w:r>
            <w:r w:rsidR="00623DC9">
              <w:rPr>
                <w:rFonts w:ascii="Arial" w:hAnsi="Arial" w:cs="Arial"/>
                <w:sz w:val="20"/>
                <w:szCs w:val="20"/>
              </w:rPr>
              <w:t xml:space="preserve"> will</w:t>
            </w:r>
            <w:r>
              <w:rPr>
                <w:rFonts w:ascii="Arial" w:hAnsi="Arial" w:cs="Arial"/>
                <w:sz w:val="20"/>
                <w:szCs w:val="20"/>
              </w:rPr>
              <w:t xml:space="preserve"> support the Data Manager in keeping up to date with new Black</w:t>
            </w:r>
            <w:r w:rsidR="00BC261C">
              <w:rPr>
                <w:rFonts w:ascii="Arial" w:hAnsi="Arial" w:cs="Arial"/>
                <w:sz w:val="20"/>
                <w:szCs w:val="20"/>
              </w:rPr>
              <w:t>b</w:t>
            </w:r>
            <w:r>
              <w:rPr>
                <w:rFonts w:ascii="Arial" w:hAnsi="Arial" w:cs="Arial"/>
                <w:sz w:val="20"/>
                <w:szCs w:val="20"/>
              </w:rPr>
              <w:t>aud products and system releases. Championing implementation of the new releases and app updates for the department shall be key in maintaining accurate representation of data and streamlining processes. The role holder will ideally have a working understanding of dashboards, creating queries and exports</w:t>
            </w:r>
            <w:r w:rsidR="00DB2719">
              <w:rPr>
                <w:rFonts w:ascii="Arial" w:hAnsi="Arial" w:cs="Arial"/>
                <w:sz w:val="20"/>
                <w:szCs w:val="20"/>
              </w:rPr>
              <w:t>.</w:t>
            </w:r>
            <w:r w:rsidR="00D05826">
              <w:rPr>
                <w:rFonts w:ascii="Arial" w:hAnsi="Arial" w:cs="Arial"/>
                <w:sz w:val="20"/>
                <w:szCs w:val="20"/>
              </w:rPr>
              <w:t xml:space="preserve"> </w:t>
            </w:r>
          </w:p>
          <w:p w14:paraId="7AB9879D" w14:textId="77777777" w:rsidR="00EB2D33" w:rsidRDefault="00EB2D33" w:rsidP="00EB2D33">
            <w:pPr>
              <w:jc w:val="both"/>
              <w:rPr>
                <w:rFonts w:ascii="Arial" w:hAnsi="Arial" w:cs="Arial"/>
                <w:sz w:val="20"/>
                <w:szCs w:val="20"/>
                <w:lang w:val="en-US"/>
              </w:rPr>
            </w:pPr>
          </w:p>
          <w:p w14:paraId="70C39F97" w14:textId="59200310" w:rsidR="00EB2D33" w:rsidRPr="00DB2719" w:rsidRDefault="00EB2D33" w:rsidP="00DB2719">
            <w:pPr>
              <w:jc w:val="both"/>
              <w:rPr>
                <w:rFonts w:ascii="Arial" w:hAnsi="Arial" w:cs="Arial"/>
                <w:sz w:val="20"/>
                <w:szCs w:val="20"/>
                <w:lang w:val="en-US"/>
              </w:rPr>
            </w:pPr>
            <w:r w:rsidRPr="19F9AA4A">
              <w:rPr>
                <w:rFonts w:ascii="Arial" w:hAnsi="Arial" w:cs="Arial"/>
                <w:sz w:val="20"/>
                <w:szCs w:val="20"/>
                <w:lang w:val="en-US"/>
              </w:rPr>
              <w:t xml:space="preserve">The role holder must be able to fit into a small, </w:t>
            </w:r>
            <w:proofErr w:type="gramStart"/>
            <w:r w:rsidRPr="19F9AA4A">
              <w:rPr>
                <w:rFonts w:ascii="Arial" w:hAnsi="Arial" w:cs="Arial"/>
                <w:sz w:val="20"/>
                <w:szCs w:val="20"/>
                <w:lang w:val="en-US"/>
              </w:rPr>
              <w:t>busy</w:t>
            </w:r>
            <w:proofErr w:type="gramEnd"/>
            <w:r w:rsidRPr="19F9AA4A">
              <w:rPr>
                <w:rFonts w:ascii="Arial" w:hAnsi="Arial" w:cs="Arial"/>
                <w:sz w:val="20"/>
                <w:szCs w:val="20"/>
                <w:lang w:val="en-US"/>
              </w:rPr>
              <w:t xml:space="preserve"> and growing team where the tasks require enthusiasm and focus.</w:t>
            </w:r>
            <w:r>
              <w:rPr>
                <w:rFonts w:ascii="Arial" w:hAnsi="Arial" w:cs="Arial"/>
                <w:sz w:val="20"/>
                <w:szCs w:val="20"/>
                <w:lang w:val="en-US"/>
              </w:rPr>
              <w:t xml:space="preserve"> </w:t>
            </w:r>
          </w:p>
          <w:p w14:paraId="0C537A02" w14:textId="77777777" w:rsidR="00EB2D33" w:rsidRDefault="00EB2D33" w:rsidP="00EB2D33">
            <w:pPr>
              <w:pStyle w:val="ListParagraph"/>
              <w:ind w:left="0"/>
              <w:jc w:val="both"/>
              <w:rPr>
                <w:rFonts w:ascii="Arial" w:hAnsi="Arial" w:cs="Arial"/>
                <w:b/>
                <w:sz w:val="20"/>
                <w:szCs w:val="20"/>
              </w:rPr>
            </w:pPr>
          </w:p>
        </w:tc>
      </w:tr>
      <w:tr w:rsidR="00EB2D33" w:rsidRPr="008C50C9" w14:paraId="731723C0" w14:textId="77777777" w:rsidTr="01A8B4A8">
        <w:trPr>
          <w:trHeight w:val="542"/>
        </w:trPr>
        <w:tc>
          <w:tcPr>
            <w:tcW w:w="10031" w:type="dxa"/>
            <w:gridSpan w:val="4"/>
            <w:tcBorders>
              <w:top w:val="single" w:sz="4" w:space="0" w:color="auto"/>
            </w:tcBorders>
          </w:tcPr>
          <w:p w14:paraId="59C36EB7" w14:textId="77777777" w:rsidR="00EB2D33" w:rsidRPr="00DB4872" w:rsidRDefault="00EB2D33" w:rsidP="00EB2D33">
            <w:pPr>
              <w:spacing w:before="120" w:after="120"/>
              <w:jc w:val="both"/>
              <w:rPr>
                <w:rFonts w:ascii="Arial" w:hAnsi="Arial" w:cs="Arial"/>
                <w:sz w:val="20"/>
                <w:szCs w:val="20"/>
              </w:rPr>
            </w:pPr>
            <w:r w:rsidRPr="009514C5">
              <w:rPr>
                <w:rFonts w:ascii="Arial" w:hAnsi="Arial" w:cs="Arial"/>
                <w:b/>
                <w:sz w:val="20"/>
                <w:szCs w:val="20"/>
              </w:rPr>
              <w:t>Key Responsibilities</w:t>
            </w:r>
          </w:p>
          <w:p w14:paraId="397B46F6" w14:textId="77777777" w:rsidR="00EB2D33" w:rsidRPr="0008073C" w:rsidRDefault="00EB2D33" w:rsidP="00EB2D33">
            <w:pPr>
              <w:pStyle w:val="Header"/>
              <w:numPr>
                <w:ilvl w:val="0"/>
                <w:numId w:val="21"/>
              </w:numPr>
              <w:tabs>
                <w:tab w:val="clear" w:pos="4320"/>
                <w:tab w:val="clear" w:pos="8640"/>
              </w:tabs>
              <w:jc w:val="both"/>
              <w:rPr>
                <w:rFonts w:ascii="Arial" w:hAnsi="Arial" w:cs="Arial"/>
                <w:b/>
                <w:bCs/>
                <w:sz w:val="20"/>
                <w:szCs w:val="20"/>
              </w:rPr>
            </w:pPr>
            <w:r>
              <w:rPr>
                <w:rFonts w:ascii="Arial" w:hAnsi="Arial" w:cs="Arial"/>
                <w:sz w:val="20"/>
                <w:szCs w:val="20"/>
              </w:rPr>
              <w:t>B</w:t>
            </w:r>
            <w:r w:rsidRPr="003941D9">
              <w:rPr>
                <w:rFonts w:ascii="Arial" w:hAnsi="Arial" w:cs="Arial"/>
                <w:sz w:val="20"/>
                <w:szCs w:val="20"/>
              </w:rPr>
              <w:t xml:space="preserve">e the department Blackbaud Raisers Edge </w:t>
            </w:r>
            <w:r>
              <w:rPr>
                <w:rFonts w:ascii="Arial" w:hAnsi="Arial" w:cs="Arial"/>
                <w:sz w:val="20"/>
                <w:szCs w:val="20"/>
              </w:rPr>
              <w:t xml:space="preserve">Expert </w:t>
            </w:r>
          </w:p>
          <w:p w14:paraId="495E1519" w14:textId="77777777" w:rsidR="00EB2D33" w:rsidRPr="0008073C" w:rsidRDefault="00EB2D33" w:rsidP="00EB2D33">
            <w:pPr>
              <w:pStyle w:val="Header"/>
              <w:numPr>
                <w:ilvl w:val="0"/>
                <w:numId w:val="21"/>
              </w:numPr>
              <w:tabs>
                <w:tab w:val="clear" w:pos="4320"/>
                <w:tab w:val="clear" w:pos="8640"/>
              </w:tabs>
              <w:jc w:val="both"/>
              <w:rPr>
                <w:rFonts w:ascii="Arial" w:hAnsi="Arial" w:cs="Arial"/>
                <w:b/>
                <w:bCs/>
                <w:sz w:val="20"/>
                <w:szCs w:val="20"/>
              </w:rPr>
            </w:pPr>
            <w:r>
              <w:rPr>
                <w:rFonts w:ascii="Arial" w:eastAsia="Arial" w:hAnsi="Arial" w:cs="Arial"/>
                <w:sz w:val="20"/>
                <w:szCs w:val="20"/>
              </w:rPr>
              <w:t>To p</w:t>
            </w:r>
            <w:r w:rsidRPr="003941D9">
              <w:rPr>
                <w:rFonts w:ascii="Arial" w:eastAsia="Arial" w:hAnsi="Arial" w:cs="Arial"/>
                <w:sz w:val="20"/>
                <w:szCs w:val="20"/>
              </w:rPr>
              <w:t xml:space="preserve">repare </w:t>
            </w:r>
            <w:r>
              <w:rPr>
                <w:rFonts w:ascii="Arial" w:eastAsia="Arial" w:hAnsi="Arial" w:cs="Arial"/>
                <w:sz w:val="20"/>
                <w:szCs w:val="20"/>
              </w:rPr>
              <w:t xml:space="preserve">advanced </w:t>
            </w:r>
            <w:r w:rsidRPr="003941D9">
              <w:rPr>
                <w:rFonts w:ascii="Arial" w:eastAsia="Arial" w:hAnsi="Arial" w:cs="Arial"/>
                <w:sz w:val="20"/>
                <w:szCs w:val="20"/>
              </w:rPr>
              <w:t xml:space="preserve">data, </w:t>
            </w:r>
            <w:proofErr w:type="gramStart"/>
            <w:r w:rsidRPr="003941D9">
              <w:rPr>
                <w:rFonts w:ascii="Arial" w:eastAsia="Arial" w:hAnsi="Arial" w:cs="Arial"/>
                <w:sz w:val="20"/>
                <w:szCs w:val="20"/>
              </w:rPr>
              <w:t>reports</w:t>
            </w:r>
            <w:proofErr w:type="gramEnd"/>
            <w:r w:rsidRPr="003941D9">
              <w:rPr>
                <w:rFonts w:ascii="Arial" w:eastAsia="Arial" w:hAnsi="Arial" w:cs="Arial"/>
                <w:sz w:val="20"/>
                <w:szCs w:val="20"/>
              </w:rPr>
              <w:t xml:space="preserve"> and </w:t>
            </w:r>
            <w:r>
              <w:rPr>
                <w:rFonts w:ascii="Arial" w:eastAsia="Arial" w:hAnsi="Arial" w:cs="Arial"/>
                <w:sz w:val="20"/>
                <w:szCs w:val="20"/>
              </w:rPr>
              <w:t xml:space="preserve">queries </w:t>
            </w:r>
            <w:r w:rsidRPr="003941D9">
              <w:rPr>
                <w:rFonts w:ascii="Arial" w:eastAsia="Arial" w:hAnsi="Arial" w:cs="Arial"/>
                <w:sz w:val="20"/>
                <w:szCs w:val="20"/>
              </w:rPr>
              <w:t>for the rest of the fundraising team</w:t>
            </w:r>
          </w:p>
          <w:p w14:paraId="395C2FBB" w14:textId="77777777" w:rsidR="00EB2D33" w:rsidRPr="0008073C" w:rsidRDefault="00EB2D33" w:rsidP="00EB2D33">
            <w:pPr>
              <w:pStyle w:val="Header"/>
              <w:numPr>
                <w:ilvl w:val="0"/>
                <w:numId w:val="21"/>
              </w:numPr>
              <w:tabs>
                <w:tab w:val="clear" w:pos="4320"/>
                <w:tab w:val="clear" w:pos="8640"/>
              </w:tabs>
              <w:jc w:val="both"/>
              <w:rPr>
                <w:rFonts w:ascii="Arial" w:eastAsia="Arial" w:hAnsi="Arial" w:cs="Arial"/>
                <w:sz w:val="20"/>
                <w:szCs w:val="20"/>
              </w:rPr>
            </w:pPr>
            <w:r>
              <w:rPr>
                <w:rFonts w:ascii="Arial" w:eastAsia="Arial" w:hAnsi="Arial" w:cs="Arial"/>
                <w:sz w:val="20"/>
                <w:szCs w:val="20"/>
                <w:shd w:val="clear" w:color="auto" w:fill="FFFFFF"/>
              </w:rPr>
              <w:t xml:space="preserve">To liaise with the data manager and Blackbaud customer services to diagnose and solve problems within the </w:t>
            </w:r>
            <w:proofErr w:type="gramStart"/>
            <w:r>
              <w:rPr>
                <w:rFonts w:ascii="Arial" w:eastAsia="Arial" w:hAnsi="Arial" w:cs="Arial"/>
                <w:sz w:val="20"/>
                <w:szCs w:val="20"/>
                <w:shd w:val="clear" w:color="auto" w:fill="FFFFFF"/>
              </w:rPr>
              <w:t>database</w:t>
            </w:r>
            <w:proofErr w:type="gramEnd"/>
          </w:p>
          <w:p w14:paraId="209FF5FF" w14:textId="77777777" w:rsidR="00EB2D33" w:rsidRDefault="00EB2D33" w:rsidP="00EB2D33">
            <w:pPr>
              <w:pStyle w:val="Header"/>
              <w:numPr>
                <w:ilvl w:val="0"/>
                <w:numId w:val="21"/>
              </w:numPr>
              <w:tabs>
                <w:tab w:val="clear" w:pos="4320"/>
                <w:tab w:val="clear" w:pos="8640"/>
              </w:tabs>
              <w:jc w:val="both"/>
              <w:rPr>
                <w:rFonts w:ascii="Arial" w:hAnsi="Arial" w:cs="Arial"/>
                <w:sz w:val="20"/>
                <w:szCs w:val="20"/>
              </w:rPr>
            </w:pPr>
            <w:r w:rsidRPr="003941D9">
              <w:rPr>
                <w:rFonts w:ascii="Arial" w:hAnsi="Arial" w:cs="Arial"/>
                <w:sz w:val="20"/>
                <w:szCs w:val="20"/>
              </w:rPr>
              <w:t xml:space="preserve">To carry out regular data maintenance tasks including general data cleansing, </w:t>
            </w:r>
            <w:r>
              <w:rPr>
                <w:rFonts w:ascii="Arial" w:hAnsi="Arial" w:cs="Arial"/>
                <w:sz w:val="20"/>
                <w:szCs w:val="20"/>
              </w:rPr>
              <w:t xml:space="preserve">merging duplicate records, </w:t>
            </w:r>
            <w:r w:rsidRPr="003941D9">
              <w:rPr>
                <w:rFonts w:ascii="Arial" w:hAnsi="Arial" w:cs="Arial"/>
                <w:sz w:val="20"/>
                <w:szCs w:val="20"/>
              </w:rPr>
              <w:t>data checks and imports</w:t>
            </w:r>
          </w:p>
          <w:p w14:paraId="33AD020B" w14:textId="77777777" w:rsidR="00EB2D33" w:rsidRPr="00453094" w:rsidRDefault="00EB2D33" w:rsidP="00EB2D33">
            <w:pPr>
              <w:numPr>
                <w:ilvl w:val="0"/>
                <w:numId w:val="21"/>
              </w:numPr>
              <w:textAlignment w:val="baseline"/>
              <w:rPr>
                <w:rFonts w:ascii="Arial" w:hAnsi="Arial" w:cs="Arial"/>
                <w:sz w:val="18"/>
                <w:szCs w:val="18"/>
                <w:lang w:eastAsia="en-GB"/>
              </w:rPr>
            </w:pPr>
            <w:r w:rsidRPr="00961774">
              <w:rPr>
                <w:rFonts w:ascii="Arial" w:hAnsi="Arial" w:cs="Arial"/>
                <w:sz w:val="20"/>
                <w:szCs w:val="20"/>
                <w:lang w:eastAsia="en-GB"/>
              </w:rPr>
              <w:t xml:space="preserve">Ensure that all consent data being entered into the CRM </w:t>
            </w:r>
            <w:r>
              <w:rPr>
                <w:rFonts w:ascii="Arial" w:hAnsi="Arial" w:cs="Arial"/>
                <w:sz w:val="20"/>
                <w:szCs w:val="20"/>
                <w:lang w:eastAsia="en-GB"/>
              </w:rPr>
              <w:t xml:space="preserve">is accurate and </w:t>
            </w:r>
            <w:r w:rsidRPr="00961774">
              <w:rPr>
                <w:rFonts w:ascii="Arial" w:hAnsi="Arial" w:cs="Arial"/>
                <w:sz w:val="20"/>
                <w:szCs w:val="20"/>
                <w:lang w:eastAsia="en-GB"/>
              </w:rPr>
              <w:t>conforms to GDPR</w:t>
            </w:r>
            <w:r>
              <w:rPr>
                <w:rFonts w:ascii="Arial" w:hAnsi="Arial" w:cs="Arial"/>
                <w:sz w:val="20"/>
                <w:szCs w:val="20"/>
                <w:lang w:eastAsia="en-GB"/>
              </w:rPr>
              <w:t xml:space="preserve"> </w:t>
            </w:r>
            <w:proofErr w:type="gramStart"/>
            <w:r>
              <w:rPr>
                <w:rFonts w:ascii="Arial" w:hAnsi="Arial" w:cs="Arial"/>
                <w:sz w:val="20"/>
                <w:szCs w:val="20"/>
                <w:lang w:eastAsia="en-GB"/>
              </w:rPr>
              <w:t>guidelines</w:t>
            </w:r>
            <w:proofErr w:type="gramEnd"/>
          </w:p>
          <w:p w14:paraId="0F3421A3" w14:textId="77777777" w:rsidR="00EB2D33" w:rsidRPr="0008073C" w:rsidRDefault="00EB2D33" w:rsidP="00EB2D33">
            <w:pPr>
              <w:pStyle w:val="Header"/>
              <w:numPr>
                <w:ilvl w:val="0"/>
                <w:numId w:val="21"/>
              </w:numPr>
              <w:tabs>
                <w:tab w:val="clear" w:pos="4320"/>
                <w:tab w:val="clear" w:pos="8640"/>
              </w:tabs>
              <w:jc w:val="both"/>
              <w:rPr>
                <w:rFonts w:ascii="Arial" w:eastAsia="Arial" w:hAnsi="Arial" w:cs="Arial"/>
                <w:b/>
                <w:bCs/>
                <w:sz w:val="20"/>
                <w:szCs w:val="20"/>
              </w:rPr>
            </w:pPr>
            <w:r w:rsidRPr="00764CC3">
              <w:rPr>
                <w:rFonts w:ascii="Arial" w:eastAsia="Arial" w:hAnsi="Arial" w:cs="Arial"/>
                <w:sz w:val="20"/>
                <w:szCs w:val="20"/>
              </w:rPr>
              <w:t>To complete the reconciliation of online payment platforms and importing donor data and payments</w:t>
            </w:r>
          </w:p>
          <w:p w14:paraId="5DFB222F" w14:textId="6470999B" w:rsidR="00EB2D33" w:rsidRPr="009F2277" w:rsidRDefault="00EB2D33" w:rsidP="00EB2D33">
            <w:pPr>
              <w:pStyle w:val="Header"/>
              <w:numPr>
                <w:ilvl w:val="0"/>
                <w:numId w:val="21"/>
              </w:numPr>
              <w:tabs>
                <w:tab w:val="clear" w:pos="4320"/>
                <w:tab w:val="clear" w:pos="8640"/>
              </w:tabs>
              <w:jc w:val="both"/>
              <w:rPr>
                <w:rFonts w:ascii="Arial" w:eastAsia="Arial" w:hAnsi="Arial" w:cs="Arial"/>
                <w:sz w:val="20"/>
                <w:szCs w:val="20"/>
              </w:rPr>
            </w:pPr>
            <w:r w:rsidRPr="0008073C">
              <w:rPr>
                <w:rFonts w:ascii="Arial" w:eastAsia="Arial" w:hAnsi="Arial" w:cs="Arial"/>
                <w:sz w:val="20"/>
                <w:szCs w:val="20"/>
              </w:rPr>
              <w:t>To process</w:t>
            </w:r>
            <w:r>
              <w:rPr>
                <w:rFonts w:ascii="Arial" w:eastAsia="Arial" w:hAnsi="Arial" w:cs="Arial"/>
                <w:sz w:val="20"/>
                <w:szCs w:val="20"/>
              </w:rPr>
              <w:t xml:space="preserve"> and monitor</w:t>
            </w:r>
            <w:r w:rsidRPr="0008073C">
              <w:rPr>
                <w:rFonts w:ascii="Arial" w:eastAsia="Arial" w:hAnsi="Arial" w:cs="Arial"/>
                <w:sz w:val="20"/>
                <w:szCs w:val="20"/>
              </w:rPr>
              <w:t xml:space="preserve"> income from a range of online payment platforms, including </w:t>
            </w:r>
            <w:r>
              <w:rPr>
                <w:rFonts w:ascii="Arial" w:eastAsia="Arial" w:hAnsi="Arial" w:cs="Arial"/>
                <w:sz w:val="20"/>
                <w:szCs w:val="20"/>
              </w:rPr>
              <w:t xml:space="preserve">Online Express, </w:t>
            </w:r>
            <w:r w:rsidR="00987D74">
              <w:rPr>
                <w:rFonts w:ascii="Arial" w:eastAsia="Arial" w:hAnsi="Arial" w:cs="Arial"/>
                <w:sz w:val="20"/>
                <w:szCs w:val="20"/>
              </w:rPr>
              <w:t xml:space="preserve">the </w:t>
            </w:r>
            <w:r w:rsidRPr="0008073C">
              <w:rPr>
                <w:rFonts w:ascii="Arial" w:eastAsia="Arial" w:hAnsi="Arial" w:cs="Arial"/>
                <w:sz w:val="20"/>
                <w:szCs w:val="20"/>
              </w:rPr>
              <w:t xml:space="preserve">Charity </w:t>
            </w:r>
            <w:r w:rsidR="00987D74">
              <w:rPr>
                <w:rFonts w:ascii="Arial" w:eastAsia="Arial" w:hAnsi="Arial" w:cs="Arial"/>
                <w:sz w:val="20"/>
                <w:szCs w:val="20"/>
              </w:rPr>
              <w:t>l</w:t>
            </w:r>
            <w:r w:rsidRPr="0008073C">
              <w:rPr>
                <w:rFonts w:ascii="Arial" w:eastAsia="Arial" w:hAnsi="Arial" w:cs="Arial"/>
                <w:sz w:val="20"/>
                <w:szCs w:val="20"/>
              </w:rPr>
              <w:t>ottery</w:t>
            </w:r>
            <w:r w:rsidR="00DB2719">
              <w:rPr>
                <w:rFonts w:ascii="Arial" w:eastAsia="Arial" w:hAnsi="Arial" w:cs="Arial"/>
                <w:sz w:val="20"/>
                <w:szCs w:val="20"/>
              </w:rPr>
              <w:t xml:space="preserve"> </w:t>
            </w:r>
            <w:r>
              <w:rPr>
                <w:rFonts w:ascii="Arial" w:eastAsia="Arial" w:hAnsi="Arial" w:cs="Arial"/>
                <w:sz w:val="20"/>
                <w:szCs w:val="20"/>
              </w:rPr>
              <w:t xml:space="preserve">and </w:t>
            </w:r>
            <w:r w:rsidRPr="0008073C">
              <w:rPr>
                <w:rFonts w:ascii="Arial" w:eastAsia="Arial" w:hAnsi="Arial" w:cs="Arial"/>
                <w:sz w:val="20"/>
                <w:szCs w:val="20"/>
              </w:rPr>
              <w:t>Facebook</w:t>
            </w:r>
            <w:r>
              <w:rPr>
                <w:rFonts w:ascii="Arial" w:eastAsia="Arial" w:hAnsi="Arial" w:cs="Arial"/>
                <w:sz w:val="20"/>
                <w:szCs w:val="20"/>
              </w:rPr>
              <w:t xml:space="preserve">. </w:t>
            </w:r>
          </w:p>
          <w:p w14:paraId="065B5938" w14:textId="77777777" w:rsidR="00EB2D33" w:rsidRPr="00453094" w:rsidRDefault="00EB2D33" w:rsidP="00EB2D33">
            <w:pPr>
              <w:pStyle w:val="Header"/>
              <w:numPr>
                <w:ilvl w:val="0"/>
                <w:numId w:val="21"/>
              </w:numPr>
              <w:tabs>
                <w:tab w:val="clear" w:pos="4320"/>
                <w:tab w:val="clear" w:pos="8640"/>
              </w:tabs>
              <w:jc w:val="both"/>
              <w:rPr>
                <w:rFonts w:ascii="Arial" w:eastAsia="Arial" w:hAnsi="Arial" w:cs="Arial"/>
                <w:sz w:val="20"/>
                <w:szCs w:val="20"/>
              </w:rPr>
            </w:pPr>
            <w:r w:rsidRPr="00E138C1">
              <w:rPr>
                <w:rFonts w:ascii="Arial" w:hAnsi="Arial" w:cs="Arial"/>
                <w:sz w:val="20"/>
                <w:szCs w:val="20"/>
                <w:shd w:val="clear" w:color="auto" w:fill="FFFFFF"/>
              </w:rPr>
              <w:t xml:space="preserve">To be at the forefront of producing new ways to develop the department’s existing systems and processes to make them more </w:t>
            </w:r>
            <w:proofErr w:type="gramStart"/>
            <w:r w:rsidRPr="00E138C1">
              <w:rPr>
                <w:rFonts w:ascii="Arial" w:hAnsi="Arial" w:cs="Arial"/>
                <w:sz w:val="20"/>
                <w:szCs w:val="20"/>
                <w:shd w:val="clear" w:color="auto" w:fill="FFFFFF"/>
              </w:rPr>
              <w:t>efficient</w:t>
            </w:r>
            <w:proofErr w:type="gramEnd"/>
          </w:p>
          <w:p w14:paraId="797A5B48" w14:textId="77777777" w:rsidR="00EB2D33" w:rsidRPr="0008073C" w:rsidRDefault="00EB2D33" w:rsidP="00EB2D33">
            <w:pPr>
              <w:numPr>
                <w:ilvl w:val="0"/>
                <w:numId w:val="21"/>
              </w:numPr>
              <w:textAlignment w:val="baseline"/>
              <w:rPr>
                <w:rFonts w:ascii="Arial" w:hAnsi="Arial" w:cs="Arial"/>
                <w:sz w:val="20"/>
                <w:szCs w:val="20"/>
                <w:lang w:eastAsia="en-GB"/>
              </w:rPr>
            </w:pPr>
            <w:r>
              <w:rPr>
                <w:rFonts w:ascii="Arial" w:hAnsi="Arial" w:cs="Arial"/>
                <w:sz w:val="20"/>
                <w:szCs w:val="20"/>
                <w:lang w:eastAsia="en-GB"/>
              </w:rPr>
              <w:t>To provide d</w:t>
            </w:r>
            <w:r w:rsidRPr="00313654">
              <w:rPr>
                <w:rFonts w:ascii="Arial" w:hAnsi="Arial" w:cs="Arial"/>
                <w:sz w:val="20"/>
                <w:szCs w:val="20"/>
                <w:lang w:eastAsia="en-GB"/>
              </w:rPr>
              <w:t xml:space="preserve">ay-to-day </w:t>
            </w:r>
            <w:r>
              <w:rPr>
                <w:rFonts w:ascii="Arial" w:hAnsi="Arial" w:cs="Arial"/>
                <w:sz w:val="20"/>
                <w:szCs w:val="20"/>
                <w:lang w:eastAsia="en-GB"/>
              </w:rPr>
              <w:t>fundraising</w:t>
            </w:r>
            <w:r w:rsidRPr="00313654">
              <w:rPr>
                <w:rFonts w:ascii="Arial" w:hAnsi="Arial" w:cs="Arial"/>
                <w:sz w:val="20"/>
                <w:szCs w:val="20"/>
                <w:lang w:eastAsia="en-GB"/>
              </w:rPr>
              <w:t xml:space="preserve"> administration</w:t>
            </w:r>
            <w:r>
              <w:rPr>
                <w:rFonts w:ascii="Arial" w:hAnsi="Arial" w:cs="Arial"/>
                <w:sz w:val="20"/>
                <w:szCs w:val="20"/>
                <w:lang w:eastAsia="en-GB"/>
              </w:rPr>
              <w:t xml:space="preserve"> support to the team,</w:t>
            </w:r>
            <w:r w:rsidRPr="00313654">
              <w:rPr>
                <w:rFonts w:ascii="Arial" w:hAnsi="Arial" w:cs="Arial"/>
                <w:sz w:val="20"/>
                <w:szCs w:val="20"/>
                <w:lang w:eastAsia="en-GB"/>
              </w:rPr>
              <w:t xml:space="preserve"> including processing daily gifts, coding them accurately, exporting to Raiser’s Edge and thanking as appropriate</w:t>
            </w:r>
          </w:p>
          <w:p w14:paraId="660CE439" w14:textId="77777777" w:rsidR="00EB2D33" w:rsidRPr="00087CEA" w:rsidRDefault="00EB2D33" w:rsidP="00EB2D33">
            <w:pPr>
              <w:pStyle w:val="Header"/>
              <w:numPr>
                <w:ilvl w:val="0"/>
                <w:numId w:val="21"/>
              </w:numPr>
              <w:tabs>
                <w:tab w:val="clear" w:pos="4320"/>
                <w:tab w:val="clear" w:pos="8640"/>
              </w:tabs>
              <w:jc w:val="both"/>
              <w:rPr>
                <w:rFonts w:ascii="Arial" w:eastAsia="Arial" w:hAnsi="Arial" w:cs="Arial"/>
                <w:sz w:val="20"/>
                <w:szCs w:val="20"/>
              </w:rPr>
            </w:pPr>
            <w:r>
              <w:rPr>
                <w:rFonts w:ascii="Arial" w:eastAsia="Arial" w:hAnsi="Arial" w:cs="Arial"/>
                <w:sz w:val="20"/>
                <w:szCs w:val="20"/>
              </w:rPr>
              <w:t>To w</w:t>
            </w:r>
            <w:r w:rsidRPr="003941D9">
              <w:rPr>
                <w:rFonts w:ascii="Arial" w:eastAsia="Arial" w:hAnsi="Arial" w:cs="Arial"/>
                <w:sz w:val="20"/>
                <w:szCs w:val="20"/>
              </w:rPr>
              <w:t xml:space="preserve">ork with the Finance department to process the weekly banking </w:t>
            </w:r>
            <w:r>
              <w:rPr>
                <w:rFonts w:ascii="Arial" w:eastAsia="Arial" w:hAnsi="Arial" w:cs="Arial"/>
                <w:sz w:val="20"/>
                <w:szCs w:val="20"/>
              </w:rPr>
              <w:t xml:space="preserve">and </w:t>
            </w:r>
            <w:r w:rsidRPr="00087CEA">
              <w:rPr>
                <w:rFonts w:ascii="Arial" w:hAnsi="Arial" w:cs="Arial"/>
                <w:sz w:val="20"/>
                <w:szCs w:val="20"/>
                <w:shd w:val="clear" w:color="auto" w:fill="FFFFFF"/>
              </w:rPr>
              <w:t xml:space="preserve">input donations from various income streams onto the CRM in a timely </w:t>
            </w:r>
            <w:proofErr w:type="gramStart"/>
            <w:r w:rsidRPr="00087CEA">
              <w:rPr>
                <w:rFonts w:ascii="Arial" w:hAnsi="Arial" w:cs="Arial"/>
                <w:sz w:val="20"/>
                <w:szCs w:val="20"/>
                <w:shd w:val="clear" w:color="auto" w:fill="FFFFFF"/>
              </w:rPr>
              <w:t>manner</w:t>
            </w:r>
            <w:proofErr w:type="gramEnd"/>
          </w:p>
          <w:p w14:paraId="179C3D58" w14:textId="77777777" w:rsidR="00EB2D33" w:rsidRPr="003941D9" w:rsidRDefault="00EB2D33" w:rsidP="00EB2D33">
            <w:pPr>
              <w:pStyle w:val="Header"/>
              <w:numPr>
                <w:ilvl w:val="0"/>
                <w:numId w:val="21"/>
              </w:numPr>
              <w:tabs>
                <w:tab w:val="clear" w:pos="4320"/>
                <w:tab w:val="clear" w:pos="8640"/>
              </w:tabs>
              <w:jc w:val="both"/>
              <w:rPr>
                <w:rFonts w:ascii="Arial" w:hAnsi="Arial" w:cs="Arial"/>
                <w:sz w:val="20"/>
                <w:szCs w:val="20"/>
              </w:rPr>
            </w:pPr>
            <w:r w:rsidRPr="003941D9">
              <w:rPr>
                <w:rFonts w:ascii="Arial" w:hAnsi="Arial" w:cs="Arial"/>
                <w:sz w:val="20"/>
                <w:szCs w:val="20"/>
              </w:rPr>
              <w:t xml:space="preserve">To ensure the highest levels of donor care are upheld in order to maintain supporter </w:t>
            </w:r>
            <w:proofErr w:type="gramStart"/>
            <w:r w:rsidRPr="003941D9">
              <w:rPr>
                <w:rFonts w:ascii="Arial" w:hAnsi="Arial" w:cs="Arial"/>
                <w:sz w:val="20"/>
                <w:szCs w:val="20"/>
              </w:rPr>
              <w:t>loyalty</w:t>
            </w:r>
            <w:proofErr w:type="gramEnd"/>
          </w:p>
          <w:p w14:paraId="5FEA1C41" w14:textId="77777777" w:rsidR="00EB2D33" w:rsidRPr="0008073C" w:rsidRDefault="00EB2D33" w:rsidP="00EB2D33">
            <w:pPr>
              <w:numPr>
                <w:ilvl w:val="0"/>
                <w:numId w:val="21"/>
              </w:numPr>
              <w:spacing w:line="276" w:lineRule="auto"/>
              <w:rPr>
                <w:rFonts w:ascii="Arial" w:eastAsia="Arial" w:hAnsi="Arial" w:cs="Arial"/>
                <w:sz w:val="20"/>
                <w:szCs w:val="20"/>
              </w:rPr>
            </w:pPr>
            <w:r w:rsidRPr="003941D9">
              <w:rPr>
                <w:rFonts w:ascii="Arial" w:hAnsi="Arial" w:cs="Arial"/>
                <w:sz w:val="20"/>
                <w:szCs w:val="20"/>
                <w:lang w:val="en-US"/>
              </w:rPr>
              <w:lastRenderedPageBreak/>
              <w:t xml:space="preserve">To motivate and develop effective relationships with donors and fundraisers from within the naval </w:t>
            </w:r>
            <w:r w:rsidRPr="003941D9">
              <w:rPr>
                <w:rFonts w:ascii="Arial" w:hAnsi="Arial" w:cs="Arial"/>
                <w:color w:val="000000"/>
                <w:sz w:val="20"/>
                <w:szCs w:val="20"/>
                <w:lang w:val="en-US"/>
              </w:rPr>
              <w:t xml:space="preserve">family and beyond to ensure supporter </w:t>
            </w:r>
            <w:proofErr w:type="gramStart"/>
            <w:r w:rsidRPr="003941D9">
              <w:rPr>
                <w:rFonts w:ascii="Arial" w:hAnsi="Arial" w:cs="Arial"/>
                <w:color w:val="000000"/>
                <w:sz w:val="20"/>
                <w:szCs w:val="20"/>
                <w:lang w:val="en-US"/>
              </w:rPr>
              <w:t>retention</w:t>
            </w:r>
            <w:proofErr w:type="gramEnd"/>
          </w:p>
          <w:p w14:paraId="334AC7CD" w14:textId="77777777" w:rsidR="00EB2D33" w:rsidRPr="003941D9" w:rsidRDefault="00EB2D33" w:rsidP="00EB2D33">
            <w:pPr>
              <w:pStyle w:val="Header"/>
              <w:numPr>
                <w:ilvl w:val="0"/>
                <w:numId w:val="21"/>
              </w:numPr>
              <w:tabs>
                <w:tab w:val="clear" w:pos="4320"/>
                <w:tab w:val="clear" w:pos="8640"/>
              </w:tabs>
              <w:jc w:val="both"/>
              <w:rPr>
                <w:rFonts w:ascii="Arial" w:hAnsi="Arial" w:cs="Arial"/>
                <w:sz w:val="20"/>
                <w:szCs w:val="20"/>
              </w:rPr>
            </w:pPr>
            <w:r w:rsidRPr="003941D9">
              <w:rPr>
                <w:rFonts w:ascii="Arial" w:hAnsi="Arial" w:cs="Arial"/>
                <w:sz w:val="20"/>
                <w:szCs w:val="20"/>
              </w:rPr>
              <w:t xml:space="preserve">To represent the RNRMC in a polite and professional manner.  </w:t>
            </w:r>
          </w:p>
          <w:p w14:paraId="56DFC34F" w14:textId="77777777" w:rsidR="00EB2D33" w:rsidRPr="003941D9" w:rsidRDefault="00EB2D33" w:rsidP="00EB2D33">
            <w:pPr>
              <w:numPr>
                <w:ilvl w:val="0"/>
                <w:numId w:val="21"/>
              </w:numPr>
              <w:spacing w:line="276" w:lineRule="auto"/>
              <w:rPr>
                <w:rFonts w:ascii="Arial" w:hAnsi="Arial" w:cs="Arial"/>
                <w:color w:val="000000"/>
                <w:sz w:val="20"/>
                <w:szCs w:val="20"/>
                <w:lang w:val="en-US"/>
              </w:rPr>
            </w:pPr>
            <w:r w:rsidRPr="003941D9">
              <w:rPr>
                <w:rFonts w:ascii="Arial" w:hAnsi="Arial" w:cs="Arial"/>
                <w:color w:val="000000"/>
                <w:sz w:val="20"/>
                <w:szCs w:val="20"/>
                <w:lang w:val="en-US"/>
              </w:rPr>
              <w:t>Act in accordance with the Memorandum of Understanding between the Royal Navy and the RNRMC</w:t>
            </w:r>
          </w:p>
          <w:p w14:paraId="580C8354" w14:textId="6154A49C" w:rsidR="00EB2D33" w:rsidRPr="19F9AA4A" w:rsidRDefault="00EB2D33" w:rsidP="00EB2D33">
            <w:pPr>
              <w:spacing w:before="120" w:after="120"/>
              <w:rPr>
                <w:rFonts w:ascii="Arial" w:hAnsi="Arial" w:cs="Arial"/>
                <w:b/>
                <w:bCs/>
                <w:sz w:val="20"/>
                <w:szCs w:val="20"/>
              </w:rPr>
            </w:pPr>
            <w:r w:rsidRPr="003941D9">
              <w:rPr>
                <w:rFonts w:ascii="Arial" w:hAnsi="Arial" w:cs="Arial"/>
                <w:color w:val="000000" w:themeColor="text1"/>
                <w:sz w:val="20"/>
                <w:szCs w:val="20"/>
                <w:lang w:val="en-US"/>
              </w:rPr>
              <w:t>To undertake any other task as directed by the line management.</w:t>
            </w:r>
            <w:r w:rsidRPr="15BD879C">
              <w:rPr>
                <w:rFonts w:ascii="Arial" w:hAnsi="Arial" w:cs="Arial"/>
                <w:color w:val="000000" w:themeColor="text1"/>
                <w:sz w:val="20"/>
                <w:szCs w:val="20"/>
                <w:lang w:val="en-US"/>
              </w:rPr>
              <w:t xml:space="preserve"> </w:t>
            </w:r>
          </w:p>
        </w:tc>
      </w:tr>
      <w:tr w:rsidR="00EB2D33" w:rsidRPr="008C50C9" w14:paraId="751F3FF7" w14:textId="77777777" w:rsidTr="01A8B4A8">
        <w:trPr>
          <w:trHeight w:val="542"/>
        </w:trPr>
        <w:tc>
          <w:tcPr>
            <w:tcW w:w="10031" w:type="dxa"/>
            <w:gridSpan w:val="4"/>
            <w:tcBorders>
              <w:top w:val="single" w:sz="4" w:space="0" w:color="auto"/>
            </w:tcBorders>
          </w:tcPr>
          <w:p w14:paraId="4AE5E788" w14:textId="77777777" w:rsidR="00EB2D33" w:rsidRDefault="00EB2D33" w:rsidP="00EB2D33">
            <w:pPr>
              <w:spacing w:before="120" w:after="120"/>
              <w:jc w:val="both"/>
              <w:rPr>
                <w:rFonts w:ascii="Arial" w:hAnsi="Arial" w:cs="Arial"/>
                <w:b/>
                <w:sz w:val="20"/>
                <w:szCs w:val="20"/>
              </w:rPr>
            </w:pPr>
            <w:r>
              <w:rPr>
                <w:rFonts w:ascii="Arial" w:hAnsi="Arial" w:cs="Arial"/>
                <w:b/>
                <w:sz w:val="20"/>
                <w:szCs w:val="20"/>
              </w:rPr>
              <w:lastRenderedPageBreak/>
              <w:t>Person Specification</w:t>
            </w:r>
          </w:p>
          <w:p w14:paraId="70F02F89" w14:textId="77777777" w:rsidR="00EB2D33" w:rsidRPr="00A12239" w:rsidRDefault="00EB2D33" w:rsidP="00EB2D33">
            <w:pPr>
              <w:spacing w:before="120" w:after="120"/>
              <w:jc w:val="both"/>
              <w:rPr>
                <w:rFonts w:ascii="Arial" w:hAnsi="Arial" w:cs="Arial"/>
                <w:b/>
                <w:sz w:val="20"/>
                <w:szCs w:val="20"/>
                <w:u w:val="single"/>
              </w:rPr>
            </w:pPr>
            <w:r w:rsidRPr="00A12239">
              <w:rPr>
                <w:rFonts w:ascii="Arial" w:hAnsi="Arial" w:cs="Arial"/>
                <w:b/>
                <w:sz w:val="20"/>
                <w:szCs w:val="20"/>
                <w:u w:val="single"/>
              </w:rPr>
              <w:t>Qualifications</w:t>
            </w:r>
          </w:p>
          <w:p w14:paraId="495C8086" w14:textId="77777777" w:rsidR="00EB2D33" w:rsidRPr="00CD6A87" w:rsidRDefault="00EB2D33" w:rsidP="00EB2D33">
            <w:pPr>
              <w:spacing w:before="120" w:after="120"/>
              <w:jc w:val="both"/>
              <w:rPr>
                <w:rFonts w:ascii="Arial" w:hAnsi="Arial" w:cs="Arial"/>
                <w:sz w:val="20"/>
                <w:szCs w:val="20"/>
              </w:rPr>
            </w:pPr>
            <w:r w:rsidRPr="00CD6A87">
              <w:rPr>
                <w:rFonts w:ascii="Arial" w:hAnsi="Arial" w:cs="Arial"/>
                <w:sz w:val="20"/>
                <w:szCs w:val="20"/>
              </w:rPr>
              <w:t xml:space="preserve">The role holder should be educated to </w:t>
            </w:r>
            <w:r>
              <w:rPr>
                <w:rFonts w:ascii="Arial" w:hAnsi="Arial" w:cs="Arial"/>
                <w:sz w:val="20"/>
                <w:szCs w:val="20"/>
              </w:rPr>
              <w:t>A-Level</w:t>
            </w:r>
            <w:r w:rsidRPr="00CD6A87">
              <w:rPr>
                <w:rFonts w:ascii="Arial" w:hAnsi="Arial" w:cs="Arial"/>
                <w:sz w:val="20"/>
                <w:szCs w:val="20"/>
              </w:rPr>
              <w:t xml:space="preserve"> </w:t>
            </w:r>
            <w:r>
              <w:rPr>
                <w:rFonts w:ascii="Arial" w:hAnsi="Arial" w:cs="Arial"/>
                <w:sz w:val="20"/>
                <w:szCs w:val="20"/>
              </w:rPr>
              <w:t xml:space="preserve">or equivalent </w:t>
            </w:r>
            <w:r w:rsidRPr="00CD6A87">
              <w:rPr>
                <w:rFonts w:ascii="Arial" w:hAnsi="Arial" w:cs="Arial"/>
                <w:sz w:val="20"/>
                <w:szCs w:val="20"/>
              </w:rPr>
              <w:t>standard.</w:t>
            </w:r>
          </w:p>
          <w:p w14:paraId="7CBB61ED" w14:textId="77777777" w:rsidR="00EB2D33" w:rsidRDefault="00EB2D33" w:rsidP="00EB2D33">
            <w:pPr>
              <w:spacing w:before="120" w:after="120"/>
              <w:jc w:val="both"/>
              <w:rPr>
                <w:rFonts w:ascii="Arial" w:hAnsi="Arial" w:cs="Arial"/>
                <w:b/>
                <w:sz w:val="20"/>
                <w:szCs w:val="20"/>
                <w:u w:val="single"/>
              </w:rPr>
            </w:pPr>
            <w:r>
              <w:rPr>
                <w:rFonts w:ascii="Arial" w:hAnsi="Arial" w:cs="Arial"/>
                <w:b/>
                <w:sz w:val="20"/>
                <w:szCs w:val="20"/>
                <w:u w:val="single"/>
              </w:rPr>
              <w:t xml:space="preserve">Knowledge &amp; </w:t>
            </w:r>
            <w:r w:rsidRPr="00A12239">
              <w:rPr>
                <w:rFonts w:ascii="Arial" w:hAnsi="Arial" w:cs="Arial"/>
                <w:b/>
                <w:sz w:val="20"/>
                <w:szCs w:val="20"/>
                <w:u w:val="single"/>
              </w:rPr>
              <w:t>Experience</w:t>
            </w:r>
          </w:p>
          <w:p w14:paraId="3BA8CBB7" w14:textId="77777777" w:rsidR="00EB2D33" w:rsidRPr="003E35C8" w:rsidRDefault="00EB2D33" w:rsidP="00EB2D33">
            <w:pPr>
              <w:spacing w:before="120" w:after="120"/>
              <w:jc w:val="both"/>
              <w:rPr>
                <w:rFonts w:ascii="Arial" w:hAnsi="Arial" w:cs="Arial"/>
                <w:b/>
                <w:sz w:val="20"/>
                <w:szCs w:val="20"/>
              </w:rPr>
            </w:pPr>
            <w:r w:rsidRPr="003E35C8">
              <w:rPr>
                <w:rFonts w:ascii="Arial" w:hAnsi="Arial" w:cs="Arial"/>
                <w:b/>
                <w:sz w:val="20"/>
                <w:szCs w:val="20"/>
              </w:rPr>
              <w:t xml:space="preserve">Essential: </w:t>
            </w:r>
          </w:p>
          <w:p w14:paraId="559C06D1" w14:textId="3A8D584F" w:rsidR="00EB2D33" w:rsidRDefault="00EB2D33" w:rsidP="00EB2D33">
            <w:pPr>
              <w:numPr>
                <w:ilvl w:val="0"/>
                <w:numId w:val="22"/>
              </w:numPr>
              <w:jc w:val="both"/>
              <w:rPr>
                <w:rFonts w:ascii="Arial" w:hAnsi="Arial" w:cs="Arial"/>
                <w:sz w:val="20"/>
                <w:szCs w:val="20"/>
              </w:rPr>
            </w:pPr>
            <w:r w:rsidRPr="01A8B4A8">
              <w:rPr>
                <w:rFonts w:ascii="Arial" w:hAnsi="Arial" w:cs="Arial"/>
                <w:sz w:val="20"/>
                <w:szCs w:val="20"/>
                <w:lang w:eastAsia="en-GB"/>
              </w:rPr>
              <w:t>2+ years’ experience of using Raiser’s Edge and Raisers Edge NXT within a Fundraising </w:t>
            </w:r>
            <w:r w:rsidR="615EEF28" w:rsidRPr="01A8B4A8">
              <w:rPr>
                <w:rFonts w:ascii="Arial" w:hAnsi="Arial" w:cs="Arial"/>
                <w:sz w:val="20"/>
                <w:szCs w:val="20"/>
                <w:lang w:eastAsia="en-GB"/>
              </w:rPr>
              <w:t>or a charity</w:t>
            </w:r>
            <w:r w:rsidRPr="01A8B4A8">
              <w:rPr>
                <w:rFonts w:ascii="Arial" w:hAnsi="Arial" w:cs="Arial"/>
                <w:sz w:val="20"/>
                <w:szCs w:val="20"/>
                <w:lang w:eastAsia="en-GB"/>
              </w:rPr>
              <w:t xml:space="preserve"> database team </w:t>
            </w:r>
            <w:proofErr w:type="gramStart"/>
            <w:r w:rsidRPr="01A8B4A8">
              <w:rPr>
                <w:rFonts w:ascii="Arial" w:hAnsi="Arial" w:cs="Arial"/>
                <w:sz w:val="20"/>
                <w:szCs w:val="20"/>
                <w:lang w:eastAsia="en-GB"/>
              </w:rPr>
              <w:t>role</w:t>
            </w:r>
            <w:proofErr w:type="gramEnd"/>
          </w:p>
          <w:p w14:paraId="5DBE69DF" w14:textId="3499DC2D" w:rsidR="00EB2D33" w:rsidRDefault="00EB2D33" w:rsidP="00EB2D33">
            <w:pPr>
              <w:numPr>
                <w:ilvl w:val="0"/>
                <w:numId w:val="22"/>
              </w:numPr>
              <w:jc w:val="both"/>
              <w:rPr>
                <w:rFonts w:ascii="Arial" w:hAnsi="Arial" w:cs="Arial"/>
                <w:sz w:val="20"/>
                <w:szCs w:val="20"/>
              </w:rPr>
            </w:pPr>
            <w:r w:rsidRPr="01A8B4A8">
              <w:rPr>
                <w:rFonts w:ascii="Arial" w:hAnsi="Arial" w:cs="Arial"/>
                <w:sz w:val="20"/>
                <w:szCs w:val="20"/>
              </w:rPr>
              <w:t xml:space="preserve">Demonstrable experience in effective running of the donation process, including gift aid data entry, outgoing receipts and </w:t>
            </w:r>
            <w:proofErr w:type="gramStart"/>
            <w:r w:rsidRPr="01A8B4A8">
              <w:rPr>
                <w:rFonts w:ascii="Arial" w:hAnsi="Arial" w:cs="Arial"/>
                <w:sz w:val="20"/>
                <w:szCs w:val="20"/>
              </w:rPr>
              <w:t>letters</w:t>
            </w:r>
            <w:proofErr w:type="gramEnd"/>
          </w:p>
          <w:p w14:paraId="6CF08A11" w14:textId="77777777" w:rsidR="00EB2D33" w:rsidRPr="000D5117" w:rsidRDefault="00EB2D33" w:rsidP="00EB2D33">
            <w:pPr>
              <w:numPr>
                <w:ilvl w:val="0"/>
                <w:numId w:val="22"/>
              </w:numPr>
              <w:jc w:val="both"/>
              <w:rPr>
                <w:rFonts w:ascii="Arial" w:hAnsi="Arial" w:cs="Arial"/>
                <w:sz w:val="20"/>
                <w:szCs w:val="20"/>
              </w:rPr>
            </w:pPr>
            <w:r w:rsidRPr="000D5117">
              <w:rPr>
                <w:rFonts w:ascii="Arial" w:hAnsi="Arial" w:cs="Arial"/>
                <w:sz w:val="20"/>
                <w:szCs w:val="20"/>
              </w:rPr>
              <w:t xml:space="preserve">Demonstrable experience of running queries and </w:t>
            </w:r>
            <w:proofErr w:type="gramStart"/>
            <w:r w:rsidRPr="000D5117">
              <w:rPr>
                <w:rFonts w:ascii="Arial" w:hAnsi="Arial" w:cs="Arial"/>
                <w:sz w:val="20"/>
                <w:szCs w:val="20"/>
              </w:rPr>
              <w:t>reports</w:t>
            </w:r>
            <w:proofErr w:type="gramEnd"/>
          </w:p>
          <w:p w14:paraId="7B3A3228" w14:textId="77777777" w:rsidR="00987D74" w:rsidRDefault="00EB2D33" w:rsidP="00EB2D33">
            <w:pPr>
              <w:numPr>
                <w:ilvl w:val="0"/>
                <w:numId w:val="22"/>
              </w:numPr>
              <w:jc w:val="both"/>
              <w:rPr>
                <w:rFonts w:ascii="Arial" w:hAnsi="Arial" w:cs="Arial"/>
                <w:sz w:val="20"/>
                <w:szCs w:val="20"/>
              </w:rPr>
            </w:pPr>
            <w:r w:rsidRPr="00CD6A87">
              <w:rPr>
                <w:rFonts w:ascii="Arial" w:hAnsi="Arial" w:cs="Arial"/>
                <w:sz w:val="20"/>
                <w:szCs w:val="20"/>
              </w:rPr>
              <w:t>Working knowledge of Gift Aid</w:t>
            </w:r>
            <w:r>
              <w:rPr>
                <w:rFonts w:ascii="Arial" w:hAnsi="Arial" w:cs="Arial"/>
                <w:sz w:val="20"/>
                <w:szCs w:val="20"/>
              </w:rPr>
              <w:t xml:space="preserve">   </w:t>
            </w:r>
          </w:p>
          <w:p w14:paraId="62EDAA41" w14:textId="4EC1C89E" w:rsidR="00EB2D33" w:rsidRDefault="00EB2D33" w:rsidP="00EB2D33">
            <w:pPr>
              <w:numPr>
                <w:ilvl w:val="0"/>
                <w:numId w:val="22"/>
              </w:numPr>
              <w:jc w:val="both"/>
              <w:rPr>
                <w:rFonts w:ascii="Arial" w:hAnsi="Arial" w:cs="Arial"/>
                <w:sz w:val="20"/>
                <w:szCs w:val="20"/>
              </w:rPr>
            </w:pPr>
            <w:r w:rsidRPr="000431A2">
              <w:rPr>
                <w:rFonts w:ascii="Arial" w:hAnsi="Arial" w:cs="Arial"/>
                <w:sz w:val="20"/>
                <w:szCs w:val="20"/>
              </w:rPr>
              <w:t>Experience</w:t>
            </w:r>
            <w:r w:rsidRPr="000431A2">
              <w:rPr>
                <w:rFonts w:ascii="Arial" w:hAnsi="Arial" w:cs="Arial"/>
                <w:sz w:val="18"/>
                <w:szCs w:val="18"/>
              </w:rPr>
              <w:t xml:space="preserve"> </w:t>
            </w:r>
            <w:r w:rsidRPr="00CD6A87">
              <w:rPr>
                <w:rFonts w:ascii="Arial" w:hAnsi="Arial" w:cs="Arial"/>
                <w:sz w:val="20"/>
                <w:szCs w:val="20"/>
              </w:rPr>
              <w:t xml:space="preserve">of undertaking administrative </w:t>
            </w:r>
            <w:proofErr w:type="gramStart"/>
            <w:r w:rsidRPr="00CD6A87">
              <w:rPr>
                <w:rFonts w:ascii="Arial" w:hAnsi="Arial" w:cs="Arial"/>
                <w:sz w:val="20"/>
                <w:szCs w:val="20"/>
              </w:rPr>
              <w:t>tasks</w:t>
            </w:r>
            <w:proofErr w:type="gramEnd"/>
          </w:p>
          <w:p w14:paraId="52A97806" w14:textId="77777777" w:rsidR="00EB2D33" w:rsidRPr="000D5117" w:rsidRDefault="00EB2D33" w:rsidP="00EB2D33">
            <w:pPr>
              <w:numPr>
                <w:ilvl w:val="0"/>
                <w:numId w:val="22"/>
              </w:numPr>
              <w:jc w:val="both"/>
              <w:rPr>
                <w:rFonts w:ascii="Arial" w:hAnsi="Arial" w:cs="Arial"/>
                <w:sz w:val="20"/>
                <w:szCs w:val="20"/>
              </w:rPr>
            </w:pPr>
            <w:r w:rsidRPr="000D5117">
              <w:rPr>
                <w:rFonts w:ascii="Arial" w:hAnsi="Arial" w:cs="Arial"/>
                <w:sz w:val="20"/>
                <w:szCs w:val="20"/>
              </w:rPr>
              <w:t>Proficiency in Microsoft Excel to an intermediate level</w:t>
            </w:r>
            <w:r>
              <w:rPr>
                <w:rFonts w:ascii="Arial" w:hAnsi="Arial" w:cs="Arial"/>
                <w:sz w:val="20"/>
                <w:szCs w:val="20"/>
              </w:rPr>
              <w:t xml:space="preserve"> </w:t>
            </w:r>
          </w:p>
          <w:p w14:paraId="4A6E540C" w14:textId="77777777" w:rsidR="00EB2D33" w:rsidRPr="00CD6A87" w:rsidRDefault="00EB2D33" w:rsidP="00EB2D33">
            <w:pPr>
              <w:numPr>
                <w:ilvl w:val="0"/>
                <w:numId w:val="22"/>
              </w:numPr>
              <w:jc w:val="both"/>
              <w:rPr>
                <w:rFonts w:ascii="Arial" w:hAnsi="Arial" w:cs="Arial"/>
                <w:sz w:val="20"/>
                <w:szCs w:val="20"/>
              </w:rPr>
            </w:pPr>
            <w:r w:rsidRPr="00CD6A87">
              <w:rPr>
                <w:rFonts w:ascii="Arial" w:hAnsi="Arial" w:cs="Arial"/>
                <w:sz w:val="20"/>
                <w:szCs w:val="20"/>
              </w:rPr>
              <w:t xml:space="preserve">Experience of working for a charity or not-for-profit </w:t>
            </w:r>
            <w:proofErr w:type="gramStart"/>
            <w:r w:rsidRPr="00CD6A87">
              <w:rPr>
                <w:rFonts w:ascii="Arial" w:hAnsi="Arial" w:cs="Arial"/>
                <w:sz w:val="20"/>
                <w:szCs w:val="20"/>
              </w:rPr>
              <w:t>organisatio</w:t>
            </w:r>
            <w:r>
              <w:rPr>
                <w:rFonts w:ascii="Arial" w:hAnsi="Arial" w:cs="Arial"/>
                <w:sz w:val="20"/>
                <w:szCs w:val="20"/>
              </w:rPr>
              <w:t>n</w:t>
            </w:r>
            <w:proofErr w:type="gramEnd"/>
          </w:p>
          <w:p w14:paraId="059B3059" w14:textId="77777777" w:rsidR="00EB2D33" w:rsidRDefault="00EB2D33" w:rsidP="00EB2D33">
            <w:pPr>
              <w:jc w:val="both"/>
              <w:rPr>
                <w:rFonts w:ascii="Arial" w:hAnsi="Arial" w:cs="Arial"/>
                <w:b/>
                <w:sz w:val="20"/>
                <w:szCs w:val="20"/>
              </w:rPr>
            </w:pPr>
          </w:p>
          <w:p w14:paraId="2D9A6D99" w14:textId="77777777" w:rsidR="00EB2D33" w:rsidRPr="00A42BFC" w:rsidRDefault="00EB2D33" w:rsidP="00EB2D33">
            <w:pPr>
              <w:jc w:val="both"/>
              <w:rPr>
                <w:rFonts w:ascii="Arial" w:hAnsi="Arial" w:cs="Arial"/>
                <w:b/>
                <w:sz w:val="20"/>
                <w:szCs w:val="20"/>
              </w:rPr>
            </w:pPr>
            <w:r w:rsidRPr="00A42BFC">
              <w:rPr>
                <w:rFonts w:ascii="Arial" w:hAnsi="Arial" w:cs="Arial"/>
                <w:b/>
                <w:sz w:val="20"/>
                <w:szCs w:val="20"/>
              </w:rPr>
              <w:t xml:space="preserve">Desirable: </w:t>
            </w:r>
          </w:p>
          <w:p w14:paraId="186B40F4" w14:textId="77777777" w:rsidR="00EB2D33" w:rsidRPr="0013139B" w:rsidRDefault="00EB2D33" w:rsidP="00EB2D33">
            <w:pPr>
              <w:numPr>
                <w:ilvl w:val="0"/>
                <w:numId w:val="22"/>
              </w:numPr>
              <w:jc w:val="both"/>
              <w:rPr>
                <w:rFonts w:ascii="Arial" w:hAnsi="Arial" w:cs="Arial"/>
                <w:sz w:val="20"/>
                <w:szCs w:val="20"/>
                <w:lang w:val="en-US"/>
              </w:rPr>
            </w:pPr>
            <w:r w:rsidRPr="00A42BFC">
              <w:rPr>
                <w:rFonts w:ascii="Arial" w:hAnsi="Arial" w:cs="Arial"/>
                <w:sz w:val="20"/>
                <w:szCs w:val="20"/>
                <w:shd w:val="clear" w:color="auto" w:fill="FFFFFF"/>
              </w:rPr>
              <w:t xml:space="preserve">Experience of working in customer-facing </w:t>
            </w:r>
            <w:proofErr w:type="gramStart"/>
            <w:r w:rsidRPr="00A42BFC">
              <w:rPr>
                <w:rFonts w:ascii="Arial" w:hAnsi="Arial" w:cs="Arial"/>
                <w:sz w:val="20"/>
                <w:szCs w:val="20"/>
                <w:shd w:val="clear" w:color="auto" w:fill="FFFFFF"/>
              </w:rPr>
              <w:t>roles</w:t>
            </w:r>
            <w:proofErr w:type="gramEnd"/>
          </w:p>
          <w:p w14:paraId="65A79739" w14:textId="77777777" w:rsidR="00EB2D33" w:rsidRDefault="00EB2D33" w:rsidP="00EB2D33">
            <w:pPr>
              <w:numPr>
                <w:ilvl w:val="0"/>
                <w:numId w:val="22"/>
              </w:numPr>
              <w:jc w:val="both"/>
              <w:rPr>
                <w:rFonts w:ascii="Arial" w:hAnsi="Arial" w:cs="Arial"/>
                <w:sz w:val="20"/>
                <w:szCs w:val="20"/>
              </w:rPr>
            </w:pPr>
            <w:r>
              <w:rPr>
                <w:rFonts w:ascii="Arial" w:hAnsi="Arial" w:cs="Arial"/>
                <w:sz w:val="20"/>
                <w:szCs w:val="20"/>
              </w:rPr>
              <w:t>Proficient user of Microsoft O365 suite of tools</w:t>
            </w:r>
          </w:p>
          <w:p w14:paraId="69614397" w14:textId="77777777" w:rsidR="00EB2D33" w:rsidRPr="00BB0F28" w:rsidRDefault="00EB2D33" w:rsidP="00EB2D33">
            <w:pPr>
              <w:pStyle w:val="ListParagraph"/>
              <w:numPr>
                <w:ilvl w:val="0"/>
                <w:numId w:val="22"/>
              </w:numPr>
              <w:jc w:val="both"/>
              <w:rPr>
                <w:rFonts w:ascii="Arial" w:hAnsi="Arial" w:cs="Arial"/>
                <w:sz w:val="20"/>
                <w:szCs w:val="20"/>
              </w:rPr>
            </w:pPr>
            <w:r w:rsidRPr="009B4C69">
              <w:rPr>
                <w:rFonts w:ascii="Arial" w:hAnsi="Arial" w:cs="Arial"/>
                <w:sz w:val="20"/>
                <w:szCs w:val="20"/>
              </w:rPr>
              <w:t>A</w:t>
            </w:r>
            <w:r>
              <w:rPr>
                <w:rFonts w:ascii="Arial" w:hAnsi="Arial" w:cs="Arial"/>
                <w:sz w:val="20"/>
                <w:szCs w:val="20"/>
              </w:rPr>
              <w:t>n understanding of HM Forces and the Services environment</w:t>
            </w:r>
          </w:p>
          <w:p w14:paraId="536AE88C" w14:textId="77777777" w:rsidR="00EB2D33" w:rsidRPr="0013139B" w:rsidRDefault="00EB2D33" w:rsidP="00EB2D33">
            <w:pPr>
              <w:ind w:left="360"/>
              <w:jc w:val="both"/>
              <w:rPr>
                <w:rFonts w:ascii="Arial" w:hAnsi="Arial" w:cs="Arial"/>
                <w:sz w:val="20"/>
                <w:szCs w:val="20"/>
              </w:rPr>
            </w:pPr>
          </w:p>
          <w:p w14:paraId="476823E4" w14:textId="77777777" w:rsidR="00EB2D33" w:rsidRDefault="00EB2D33" w:rsidP="00EB2D33">
            <w:pPr>
              <w:spacing w:before="120" w:after="120"/>
              <w:jc w:val="both"/>
              <w:rPr>
                <w:rFonts w:ascii="Arial" w:hAnsi="Arial" w:cs="Arial"/>
                <w:b/>
                <w:sz w:val="20"/>
                <w:szCs w:val="20"/>
                <w:u w:val="single"/>
              </w:rPr>
            </w:pPr>
            <w:r w:rsidRPr="00A12239">
              <w:rPr>
                <w:rFonts w:ascii="Arial" w:hAnsi="Arial" w:cs="Arial"/>
                <w:b/>
                <w:sz w:val="20"/>
                <w:szCs w:val="20"/>
                <w:u w:val="single"/>
              </w:rPr>
              <w:t>Skills</w:t>
            </w:r>
          </w:p>
          <w:p w14:paraId="0135C44A" w14:textId="77777777" w:rsidR="00EB2D33" w:rsidRPr="00CD6A87" w:rsidRDefault="00EB2D33" w:rsidP="00EB2D33">
            <w:pPr>
              <w:spacing w:before="120" w:after="120"/>
              <w:jc w:val="both"/>
              <w:rPr>
                <w:rStyle w:val="apple-converted-space"/>
                <w:rFonts w:ascii="Arial" w:hAnsi="Arial" w:cs="Arial"/>
                <w:sz w:val="20"/>
                <w:szCs w:val="20"/>
              </w:rPr>
            </w:pPr>
            <w:r w:rsidRPr="0066225B">
              <w:rPr>
                <w:rFonts w:ascii="Arial" w:hAnsi="Arial" w:cs="Arial"/>
                <w:sz w:val="20"/>
                <w:szCs w:val="20"/>
              </w:rPr>
              <w:t>The</w:t>
            </w:r>
            <w:r>
              <w:rPr>
                <w:rFonts w:ascii="Arial" w:hAnsi="Arial" w:cs="Arial"/>
                <w:sz w:val="20"/>
                <w:szCs w:val="20"/>
              </w:rPr>
              <w:t xml:space="preserve"> role will see the </w:t>
            </w:r>
            <w:r w:rsidRPr="0066225B">
              <w:rPr>
                <w:rFonts w:ascii="Arial" w:hAnsi="Arial" w:cs="Arial"/>
                <w:sz w:val="20"/>
                <w:szCs w:val="20"/>
              </w:rPr>
              <w:t>post holder</w:t>
            </w:r>
            <w:r>
              <w:rPr>
                <w:rFonts w:ascii="Arial" w:hAnsi="Arial" w:cs="Arial"/>
                <w:sz w:val="20"/>
                <w:szCs w:val="20"/>
              </w:rPr>
              <w:t xml:space="preserve"> having frequent contact with people from both within and outside of the organisation, and they must therefore</w:t>
            </w:r>
            <w:r w:rsidRPr="0066225B">
              <w:rPr>
                <w:rFonts w:ascii="Arial" w:hAnsi="Arial" w:cs="Arial"/>
                <w:sz w:val="20"/>
                <w:szCs w:val="20"/>
              </w:rPr>
              <w:t xml:space="preserve"> </w:t>
            </w:r>
            <w:r>
              <w:rPr>
                <w:rFonts w:ascii="Arial" w:hAnsi="Arial" w:cs="Arial"/>
                <w:sz w:val="20"/>
                <w:szCs w:val="20"/>
              </w:rPr>
              <w:t>have:</w:t>
            </w:r>
            <w:r>
              <w:t xml:space="preserve"> </w:t>
            </w:r>
          </w:p>
          <w:p w14:paraId="06B7F1ED" w14:textId="77777777" w:rsidR="00EB2D33" w:rsidRPr="00272789" w:rsidRDefault="00EB2D33" w:rsidP="00EB2D33">
            <w:pPr>
              <w:numPr>
                <w:ilvl w:val="0"/>
                <w:numId w:val="22"/>
              </w:numPr>
              <w:jc w:val="both"/>
              <w:rPr>
                <w:rFonts w:ascii="Arial" w:hAnsi="Arial" w:cs="Arial"/>
                <w:sz w:val="20"/>
                <w:szCs w:val="20"/>
              </w:rPr>
            </w:pPr>
            <w:r w:rsidRPr="00495AAC">
              <w:rPr>
                <w:rFonts w:ascii="Arial" w:hAnsi="Arial" w:cs="Arial"/>
                <w:sz w:val="20"/>
                <w:szCs w:val="20"/>
              </w:rPr>
              <w:t>An analytical and logical approach to tasks</w:t>
            </w:r>
          </w:p>
          <w:p w14:paraId="59C8B690" w14:textId="77777777" w:rsidR="00EB2D33" w:rsidRPr="00CD6A87" w:rsidRDefault="00EB2D33" w:rsidP="00EB2D33">
            <w:pPr>
              <w:numPr>
                <w:ilvl w:val="0"/>
                <w:numId w:val="22"/>
              </w:numPr>
              <w:jc w:val="both"/>
              <w:rPr>
                <w:rFonts w:ascii="Arial" w:hAnsi="Arial" w:cs="Arial"/>
                <w:sz w:val="20"/>
                <w:szCs w:val="20"/>
              </w:rPr>
            </w:pPr>
            <w:r w:rsidRPr="00495AAC">
              <w:rPr>
                <w:rFonts w:ascii="Arial" w:hAnsi="Arial" w:cs="Arial"/>
                <w:sz w:val="20"/>
                <w:szCs w:val="20"/>
              </w:rPr>
              <w:t>Strong prioritisation, time-</w:t>
            </w:r>
            <w:proofErr w:type="gramStart"/>
            <w:r w:rsidRPr="00495AAC">
              <w:rPr>
                <w:rFonts w:ascii="Arial" w:hAnsi="Arial" w:cs="Arial"/>
                <w:sz w:val="20"/>
                <w:szCs w:val="20"/>
              </w:rPr>
              <w:t>management</w:t>
            </w:r>
            <w:proofErr w:type="gramEnd"/>
            <w:r w:rsidRPr="00495AAC">
              <w:rPr>
                <w:rFonts w:ascii="Arial" w:hAnsi="Arial" w:cs="Arial"/>
                <w:sz w:val="20"/>
                <w:szCs w:val="20"/>
              </w:rPr>
              <w:t xml:space="preserve"> and organisational skills</w:t>
            </w:r>
          </w:p>
          <w:p w14:paraId="041090C3" w14:textId="77777777" w:rsidR="00EB2D33" w:rsidRDefault="00EB2D33" w:rsidP="00EB2D33">
            <w:pPr>
              <w:numPr>
                <w:ilvl w:val="0"/>
                <w:numId w:val="22"/>
              </w:numPr>
              <w:jc w:val="both"/>
              <w:rPr>
                <w:rFonts w:ascii="Arial" w:hAnsi="Arial" w:cs="Arial"/>
                <w:sz w:val="20"/>
                <w:szCs w:val="20"/>
              </w:rPr>
            </w:pPr>
            <w:r w:rsidRPr="00CD6A87">
              <w:rPr>
                <w:rFonts w:ascii="Arial" w:hAnsi="Arial" w:cs="Arial"/>
                <w:sz w:val="20"/>
                <w:szCs w:val="20"/>
              </w:rPr>
              <w:t xml:space="preserve">Flexibility and the willingness to learn new </w:t>
            </w:r>
            <w:proofErr w:type="gramStart"/>
            <w:r w:rsidRPr="00CD6A87">
              <w:rPr>
                <w:rFonts w:ascii="Arial" w:hAnsi="Arial" w:cs="Arial"/>
                <w:sz w:val="20"/>
                <w:szCs w:val="20"/>
              </w:rPr>
              <w:t>skills</w:t>
            </w:r>
            <w:proofErr w:type="gramEnd"/>
          </w:p>
          <w:p w14:paraId="0A8E4DED" w14:textId="77777777" w:rsidR="00EB2D33" w:rsidRDefault="00EB2D33" w:rsidP="00EB2D33">
            <w:pPr>
              <w:numPr>
                <w:ilvl w:val="0"/>
                <w:numId w:val="22"/>
              </w:numPr>
              <w:jc w:val="both"/>
              <w:rPr>
                <w:rFonts w:ascii="Arial" w:hAnsi="Arial" w:cs="Arial"/>
                <w:sz w:val="20"/>
                <w:szCs w:val="20"/>
              </w:rPr>
            </w:pPr>
            <w:r>
              <w:rPr>
                <w:rFonts w:ascii="Arial" w:hAnsi="Arial" w:cs="Arial"/>
                <w:sz w:val="20"/>
                <w:szCs w:val="20"/>
              </w:rPr>
              <w:t xml:space="preserve">Able to use own initiative when working </w:t>
            </w:r>
            <w:proofErr w:type="gramStart"/>
            <w:r>
              <w:rPr>
                <w:rFonts w:ascii="Arial" w:hAnsi="Arial" w:cs="Arial"/>
                <w:sz w:val="20"/>
                <w:szCs w:val="20"/>
              </w:rPr>
              <w:t>independently</w:t>
            </w:r>
            <w:proofErr w:type="gramEnd"/>
          </w:p>
          <w:p w14:paraId="105042B6" w14:textId="77777777" w:rsidR="00EB2D33" w:rsidRPr="00E440DD" w:rsidRDefault="00EB2D33" w:rsidP="00EB2D33">
            <w:pPr>
              <w:numPr>
                <w:ilvl w:val="0"/>
                <w:numId w:val="22"/>
              </w:numPr>
              <w:textAlignment w:val="baseline"/>
              <w:rPr>
                <w:rFonts w:ascii="Arial" w:hAnsi="Arial" w:cs="Arial"/>
                <w:sz w:val="20"/>
                <w:szCs w:val="20"/>
                <w:lang w:eastAsia="en-GB"/>
              </w:rPr>
            </w:pPr>
            <w:r w:rsidRPr="00E440DD">
              <w:rPr>
                <w:rFonts w:ascii="Arial" w:hAnsi="Arial" w:cs="Arial"/>
                <w:sz w:val="20"/>
                <w:szCs w:val="20"/>
              </w:rPr>
              <w:t>Capability to work as part of a team</w:t>
            </w:r>
            <w:r w:rsidRPr="00E440DD">
              <w:rPr>
                <w:rFonts w:ascii="Arial" w:hAnsi="Arial" w:cs="Arial"/>
                <w:sz w:val="20"/>
                <w:szCs w:val="20"/>
                <w:lang w:eastAsia="en-GB"/>
              </w:rPr>
              <w:t xml:space="preserve">, with the ability to support and train </w:t>
            </w:r>
            <w:proofErr w:type="gramStart"/>
            <w:r w:rsidRPr="00E440DD">
              <w:rPr>
                <w:rFonts w:ascii="Arial" w:hAnsi="Arial" w:cs="Arial"/>
                <w:sz w:val="20"/>
                <w:szCs w:val="20"/>
                <w:lang w:eastAsia="en-GB"/>
              </w:rPr>
              <w:t>colleagues</w:t>
            </w:r>
            <w:proofErr w:type="gramEnd"/>
            <w:r w:rsidRPr="00E440DD">
              <w:rPr>
                <w:rFonts w:ascii="Arial" w:hAnsi="Arial" w:cs="Arial"/>
                <w:sz w:val="20"/>
                <w:szCs w:val="20"/>
                <w:lang w:eastAsia="en-GB"/>
              </w:rPr>
              <w:t xml:space="preserve"> </w:t>
            </w:r>
          </w:p>
          <w:p w14:paraId="721BE9C6" w14:textId="77777777" w:rsidR="00EB2D33" w:rsidRPr="00CD6A87" w:rsidRDefault="00EB2D33" w:rsidP="00EB2D33">
            <w:pPr>
              <w:numPr>
                <w:ilvl w:val="0"/>
                <w:numId w:val="22"/>
              </w:numPr>
              <w:jc w:val="both"/>
              <w:rPr>
                <w:rFonts w:ascii="Arial" w:hAnsi="Arial" w:cs="Arial"/>
                <w:sz w:val="20"/>
                <w:szCs w:val="20"/>
              </w:rPr>
            </w:pPr>
            <w:r>
              <w:rPr>
                <w:rFonts w:ascii="Arial" w:hAnsi="Arial" w:cs="Arial"/>
                <w:sz w:val="20"/>
                <w:szCs w:val="20"/>
              </w:rPr>
              <w:t>E</w:t>
            </w:r>
            <w:r w:rsidRPr="00EF1D9A">
              <w:rPr>
                <w:rFonts w:ascii="Arial" w:hAnsi="Arial" w:cs="Arial"/>
                <w:sz w:val="20"/>
                <w:szCs w:val="20"/>
              </w:rPr>
              <w:t>xcellent written and verbal communication skills</w:t>
            </w:r>
          </w:p>
          <w:p w14:paraId="33E450D5" w14:textId="77777777" w:rsidR="00EB2D33" w:rsidRDefault="00EB2D33" w:rsidP="00EB2D33">
            <w:pPr>
              <w:spacing w:before="120" w:after="120"/>
              <w:jc w:val="both"/>
              <w:rPr>
                <w:rFonts w:ascii="Arial" w:hAnsi="Arial" w:cs="Arial"/>
                <w:b/>
                <w:sz w:val="20"/>
                <w:szCs w:val="20"/>
                <w:u w:val="single"/>
              </w:rPr>
            </w:pPr>
          </w:p>
          <w:p w14:paraId="58FDD79D" w14:textId="77777777" w:rsidR="00EB2D33" w:rsidRDefault="00EB2D33" w:rsidP="00EB2D33">
            <w:pPr>
              <w:spacing w:before="120" w:after="120"/>
              <w:jc w:val="both"/>
              <w:rPr>
                <w:rFonts w:ascii="Arial" w:hAnsi="Arial" w:cs="Arial"/>
                <w:b/>
                <w:sz w:val="20"/>
                <w:szCs w:val="20"/>
                <w:u w:val="single"/>
              </w:rPr>
            </w:pPr>
            <w:r w:rsidRPr="00A12239">
              <w:rPr>
                <w:rFonts w:ascii="Arial" w:hAnsi="Arial" w:cs="Arial"/>
                <w:b/>
                <w:sz w:val="20"/>
                <w:szCs w:val="20"/>
                <w:u w:val="single"/>
              </w:rPr>
              <w:t>Attributes</w:t>
            </w:r>
          </w:p>
          <w:p w14:paraId="1D4592E1" w14:textId="77777777" w:rsidR="00EB2D33" w:rsidRPr="00EF1D9A" w:rsidRDefault="00EB2D33" w:rsidP="00EB2D33">
            <w:pPr>
              <w:numPr>
                <w:ilvl w:val="0"/>
                <w:numId w:val="22"/>
              </w:numPr>
              <w:jc w:val="both"/>
              <w:rPr>
                <w:rFonts w:ascii="Arial" w:hAnsi="Arial" w:cs="Arial"/>
                <w:sz w:val="20"/>
                <w:szCs w:val="20"/>
              </w:rPr>
            </w:pPr>
            <w:r w:rsidRPr="00EF1D9A">
              <w:rPr>
                <w:rFonts w:ascii="Arial" w:hAnsi="Arial" w:cs="Arial"/>
                <w:sz w:val="20"/>
                <w:szCs w:val="20"/>
              </w:rPr>
              <w:t xml:space="preserve">Self-motivated with the ability to use own </w:t>
            </w:r>
            <w:proofErr w:type="gramStart"/>
            <w:r w:rsidRPr="00EF1D9A">
              <w:rPr>
                <w:rFonts w:ascii="Arial" w:hAnsi="Arial" w:cs="Arial"/>
                <w:sz w:val="20"/>
                <w:szCs w:val="20"/>
              </w:rPr>
              <w:t>initiative</w:t>
            </w:r>
            <w:proofErr w:type="gramEnd"/>
          </w:p>
          <w:p w14:paraId="11208A59" w14:textId="77777777" w:rsidR="00EB2D33" w:rsidRPr="00EF1D9A" w:rsidRDefault="00EB2D33" w:rsidP="00EB2D33">
            <w:pPr>
              <w:numPr>
                <w:ilvl w:val="0"/>
                <w:numId w:val="22"/>
              </w:numPr>
              <w:jc w:val="both"/>
              <w:rPr>
                <w:rFonts w:ascii="Arial" w:hAnsi="Arial" w:cs="Arial"/>
                <w:sz w:val="20"/>
                <w:szCs w:val="20"/>
              </w:rPr>
            </w:pPr>
            <w:r w:rsidRPr="00EF1D9A">
              <w:rPr>
                <w:rFonts w:ascii="Arial" w:hAnsi="Arial" w:cs="Arial"/>
                <w:sz w:val="20"/>
                <w:szCs w:val="20"/>
              </w:rPr>
              <w:t xml:space="preserve">Ability to manage multiple tasks to time </w:t>
            </w:r>
            <w:proofErr w:type="gramStart"/>
            <w:r w:rsidRPr="00EF1D9A">
              <w:rPr>
                <w:rFonts w:ascii="Arial" w:hAnsi="Arial" w:cs="Arial"/>
                <w:sz w:val="20"/>
                <w:szCs w:val="20"/>
              </w:rPr>
              <w:t>deadlines</w:t>
            </w:r>
            <w:proofErr w:type="gramEnd"/>
            <w:r w:rsidRPr="00EF1D9A">
              <w:rPr>
                <w:rFonts w:ascii="Arial" w:hAnsi="Arial" w:cs="Arial"/>
                <w:sz w:val="20"/>
                <w:szCs w:val="20"/>
              </w:rPr>
              <w:t xml:space="preserve"> </w:t>
            </w:r>
          </w:p>
          <w:p w14:paraId="28682C2F" w14:textId="77777777" w:rsidR="00EB2D33" w:rsidRDefault="00EB2D33" w:rsidP="00EB2D33">
            <w:pPr>
              <w:numPr>
                <w:ilvl w:val="0"/>
                <w:numId w:val="22"/>
              </w:numPr>
              <w:jc w:val="both"/>
              <w:rPr>
                <w:rFonts w:ascii="Arial" w:hAnsi="Arial" w:cs="Arial"/>
                <w:sz w:val="20"/>
                <w:szCs w:val="20"/>
              </w:rPr>
            </w:pPr>
            <w:r w:rsidRPr="00EF1D9A">
              <w:rPr>
                <w:rFonts w:ascii="Arial" w:hAnsi="Arial" w:cs="Arial"/>
                <w:sz w:val="20"/>
                <w:szCs w:val="20"/>
              </w:rPr>
              <w:t>Strong attention to detail and accuracy</w:t>
            </w:r>
          </w:p>
          <w:p w14:paraId="3F73D53A" w14:textId="77777777" w:rsidR="00EB2D33" w:rsidRPr="000E65EA" w:rsidRDefault="00EB2D33" w:rsidP="00EB2D33">
            <w:pPr>
              <w:numPr>
                <w:ilvl w:val="0"/>
                <w:numId w:val="22"/>
              </w:numPr>
              <w:jc w:val="both"/>
              <w:rPr>
                <w:rFonts w:ascii="Arial" w:hAnsi="Arial" w:cs="Arial"/>
                <w:sz w:val="20"/>
                <w:szCs w:val="20"/>
              </w:rPr>
            </w:pPr>
            <w:r w:rsidRPr="00EF1D9A">
              <w:rPr>
                <w:rFonts w:ascii="Arial" w:hAnsi="Arial" w:cs="Arial"/>
                <w:sz w:val="20"/>
                <w:szCs w:val="20"/>
              </w:rPr>
              <w:t xml:space="preserve">Able to give and receive constructive feedback in a measured and positive </w:t>
            </w:r>
            <w:proofErr w:type="gramStart"/>
            <w:r w:rsidRPr="00EF1D9A">
              <w:rPr>
                <w:rFonts w:ascii="Arial" w:hAnsi="Arial" w:cs="Arial"/>
                <w:sz w:val="20"/>
                <w:szCs w:val="20"/>
              </w:rPr>
              <w:t>manner</w:t>
            </w:r>
            <w:proofErr w:type="gramEnd"/>
          </w:p>
          <w:p w14:paraId="59C7D6DA" w14:textId="77777777" w:rsidR="00EB2D33" w:rsidRPr="00EF1D9A" w:rsidRDefault="00EB2D33" w:rsidP="00EB2D33">
            <w:pPr>
              <w:numPr>
                <w:ilvl w:val="0"/>
                <w:numId w:val="22"/>
              </w:numPr>
              <w:jc w:val="both"/>
              <w:rPr>
                <w:rFonts w:ascii="Arial" w:hAnsi="Arial" w:cs="Arial"/>
                <w:sz w:val="20"/>
                <w:szCs w:val="20"/>
              </w:rPr>
            </w:pPr>
            <w:r w:rsidRPr="00EF1D9A">
              <w:rPr>
                <w:rFonts w:ascii="Arial" w:hAnsi="Arial" w:cs="Arial"/>
                <w:sz w:val="20"/>
                <w:szCs w:val="20"/>
              </w:rPr>
              <w:t>A polite and professional manner</w:t>
            </w:r>
          </w:p>
          <w:p w14:paraId="628A5FA8" w14:textId="77777777" w:rsidR="00EB2D33" w:rsidRPr="00EF1D9A" w:rsidRDefault="00EB2D33" w:rsidP="00EB2D33">
            <w:pPr>
              <w:numPr>
                <w:ilvl w:val="0"/>
                <w:numId w:val="22"/>
              </w:numPr>
              <w:jc w:val="both"/>
              <w:rPr>
                <w:rFonts w:ascii="Arial" w:hAnsi="Arial" w:cs="Arial"/>
                <w:sz w:val="20"/>
                <w:szCs w:val="20"/>
              </w:rPr>
            </w:pPr>
            <w:r w:rsidRPr="00EF1D9A">
              <w:rPr>
                <w:rFonts w:ascii="Arial" w:hAnsi="Arial" w:cs="Arial"/>
                <w:sz w:val="20"/>
                <w:szCs w:val="20"/>
              </w:rPr>
              <w:t>A team player with an approachable and cooperative attitude</w:t>
            </w:r>
          </w:p>
          <w:p w14:paraId="71849089" w14:textId="77777777" w:rsidR="00EB2D33" w:rsidRPr="00EF1D9A" w:rsidRDefault="00EB2D33" w:rsidP="00EB2D33">
            <w:pPr>
              <w:numPr>
                <w:ilvl w:val="0"/>
                <w:numId w:val="22"/>
              </w:numPr>
              <w:jc w:val="both"/>
              <w:rPr>
                <w:rFonts w:ascii="Arial" w:hAnsi="Arial" w:cs="Arial"/>
                <w:sz w:val="20"/>
                <w:szCs w:val="20"/>
              </w:rPr>
            </w:pPr>
            <w:r w:rsidRPr="00EF1D9A">
              <w:rPr>
                <w:rFonts w:ascii="Arial" w:hAnsi="Arial" w:cs="Arial"/>
                <w:sz w:val="20"/>
                <w:szCs w:val="20"/>
              </w:rPr>
              <w:t xml:space="preserve">Dependable – reliable with a determination to fulfil </w:t>
            </w:r>
            <w:proofErr w:type="gramStart"/>
            <w:r w:rsidRPr="00EF1D9A">
              <w:rPr>
                <w:rFonts w:ascii="Arial" w:hAnsi="Arial" w:cs="Arial"/>
                <w:sz w:val="20"/>
                <w:szCs w:val="20"/>
              </w:rPr>
              <w:t>expectations</w:t>
            </w:r>
            <w:proofErr w:type="gramEnd"/>
          </w:p>
          <w:p w14:paraId="05A9D62D" w14:textId="77777777" w:rsidR="00EB2D33" w:rsidRPr="00EF1D9A" w:rsidRDefault="00EB2D33" w:rsidP="00EB2D33">
            <w:pPr>
              <w:numPr>
                <w:ilvl w:val="0"/>
                <w:numId w:val="22"/>
              </w:numPr>
              <w:jc w:val="both"/>
              <w:rPr>
                <w:rFonts w:ascii="Arial" w:hAnsi="Arial" w:cs="Arial"/>
                <w:sz w:val="20"/>
                <w:szCs w:val="20"/>
              </w:rPr>
            </w:pPr>
            <w:r w:rsidRPr="00EF1D9A">
              <w:rPr>
                <w:rFonts w:ascii="Arial" w:hAnsi="Arial" w:cs="Arial"/>
                <w:sz w:val="20"/>
                <w:szCs w:val="20"/>
              </w:rPr>
              <w:t>Integrity – honest and ethical approach essential</w:t>
            </w:r>
          </w:p>
          <w:p w14:paraId="5F8A404E" w14:textId="77777777" w:rsidR="00EB2D33" w:rsidRPr="00EF1D9A" w:rsidRDefault="00EB2D33" w:rsidP="00EB2D33">
            <w:pPr>
              <w:numPr>
                <w:ilvl w:val="0"/>
                <w:numId w:val="22"/>
              </w:numPr>
              <w:jc w:val="both"/>
              <w:rPr>
                <w:rFonts w:ascii="Arial" w:hAnsi="Arial" w:cs="Arial"/>
                <w:sz w:val="20"/>
                <w:szCs w:val="20"/>
              </w:rPr>
            </w:pPr>
            <w:r w:rsidRPr="00EF1D9A">
              <w:rPr>
                <w:rFonts w:ascii="Arial" w:hAnsi="Arial" w:cs="Arial"/>
                <w:sz w:val="20"/>
                <w:szCs w:val="20"/>
              </w:rPr>
              <w:t xml:space="preserve">Resilient – able to deal calmly and effectively with unforeseen </w:t>
            </w:r>
            <w:proofErr w:type="gramStart"/>
            <w:r w:rsidRPr="00EF1D9A">
              <w:rPr>
                <w:rFonts w:ascii="Arial" w:hAnsi="Arial" w:cs="Arial"/>
                <w:sz w:val="20"/>
                <w:szCs w:val="20"/>
              </w:rPr>
              <w:t>problems</w:t>
            </w:r>
            <w:proofErr w:type="gramEnd"/>
          </w:p>
          <w:p w14:paraId="55D1E6DF" w14:textId="77777777" w:rsidR="00EB2D33" w:rsidRPr="00EF1D9A" w:rsidRDefault="00EB2D33" w:rsidP="00EB2D33">
            <w:pPr>
              <w:numPr>
                <w:ilvl w:val="0"/>
                <w:numId w:val="22"/>
              </w:numPr>
              <w:jc w:val="both"/>
              <w:rPr>
                <w:rFonts w:ascii="Arial" w:hAnsi="Arial" w:cs="Arial"/>
                <w:sz w:val="20"/>
                <w:szCs w:val="20"/>
              </w:rPr>
            </w:pPr>
            <w:r w:rsidRPr="00EF1D9A">
              <w:rPr>
                <w:rFonts w:ascii="Arial" w:hAnsi="Arial" w:cs="Arial"/>
                <w:sz w:val="20"/>
                <w:szCs w:val="20"/>
              </w:rPr>
              <w:t xml:space="preserve">Empathy and support for the values, aims and objectives of the </w:t>
            </w:r>
            <w:proofErr w:type="gramStart"/>
            <w:r w:rsidRPr="00EF1D9A">
              <w:rPr>
                <w:rFonts w:ascii="Arial" w:hAnsi="Arial" w:cs="Arial"/>
                <w:sz w:val="20"/>
                <w:szCs w:val="20"/>
              </w:rPr>
              <w:t>RNRMC</w:t>
            </w:r>
            <w:proofErr w:type="gramEnd"/>
          </w:p>
          <w:p w14:paraId="7092E07C" w14:textId="77777777" w:rsidR="00EB2D33" w:rsidRPr="00EF1D9A" w:rsidRDefault="00EB2D33" w:rsidP="00EB2D33">
            <w:pPr>
              <w:jc w:val="both"/>
              <w:rPr>
                <w:rFonts w:ascii="Arial" w:hAnsi="Arial" w:cs="Arial"/>
                <w:sz w:val="20"/>
                <w:szCs w:val="20"/>
              </w:rPr>
            </w:pPr>
          </w:p>
          <w:p w14:paraId="1DF257CE" w14:textId="77777777" w:rsidR="00EB2D33" w:rsidRPr="009514C5" w:rsidRDefault="00EB2D33" w:rsidP="00EB2D33">
            <w:pPr>
              <w:spacing w:before="120" w:after="120"/>
              <w:jc w:val="both"/>
              <w:rPr>
                <w:rFonts w:ascii="Arial" w:hAnsi="Arial" w:cs="Arial"/>
                <w:b/>
                <w:sz w:val="20"/>
                <w:szCs w:val="20"/>
              </w:rPr>
            </w:pPr>
          </w:p>
        </w:tc>
      </w:tr>
    </w:tbl>
    <w:p w14:paraId="108FC02A" w14:textId="77777777" w:rsidR="007D1685" w:rsidRPr="001701FA" w:rsidRDefault="007D1685" w:rsidP="001701FA">
      <w:pPr>
        <w:rPr>
          <w:rFonts w:ascii="Arial" w:hAnsi="Arial" w:cs="Arial"/>
          <w:sz w:val="20"/>
          <w:szCs w:val="20"/>
        </w:rPr>
      </w:pPr>
    </w:p>
    <w:sectPr w:rsidR="007D1685" w:rsidRPr="001701FA" w:rsidSect="009051A5">
      <w:headerReference w:type="even" r:id="rId13"/>
      <w:headerReference w:type="default" r:id="rId14"/>
      <w:footerReference w:type="even" r:id="rId15"/>
      <w:footerReference w:type="default" r:id="rId16"/>
      <w:headerReference w:type="first" r:id="rId17"/>
      <w:footerReference w:type="first" r:id="rId18"/>
      <w:pgSz w:w="11900" w:h="16840"/>
      <w:pgMar w:top="720" w:right="720" w:bottom="720" w:left="720" w:header="680" w:footer="62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32DFFB" w14:textId="77777777" w:rsidR="00B226D4" w:rsidRDefault="00B226D4">
      <w:r>
        <w:separator/>
      </w:r>
    </w:p>
  </w:endnote>
  <w:endnote w:type="continuationSeparator" w:id="0">
    <w:p w14:paraId="768DC44E" w14:textId="77777777" w:rsidR="00B226D4" w:rsidRDefault="00B226D4">
      <w:r>
        <w:continuationSeparator/>
      </w:r>
    </w:p>
  </w:endnote>
  <w:endnote w:type="continuationNotice" w:id="1">
    <w:p w14:paraId="159BB225" w14:textId="77777777" w:rsidR="00B226D4" w:rsidRDefault="00B22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E7F13" w14:textId="77777777" w:rsidR="00E9723B" w:rsidRDefault="00E972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A347E" w14:textId="77777777" w:rsidR="00E9723B" w:rsidRDefault="00E972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C9844" w14:textId="77777777" w:rsidR="00E9723B" w:rsidRDefault="00E972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A47D59" w14:textId="77777777" w:rsidR="00B226D4" w:rsidRDefault="00B226D4">
      <w:r>
        <w:separator/>
      </w:r>
    </w:p>
  </w:footnote>
  <w:footnote w:type="continuationSeparator" w:id="0">
    <w:p w14:paraId="11625BF2" w14:textId="77777777" w:rsidR="00B226D4" w:rsidRDefault="00B226D4">
      <w:r>
        <w:continuationSeparator/>
      </w:r>
    </w:p>
  </w:footnote>
  <w:footnote w:type="continuationNotice" w:id="1">
    <w:p w14:paraId="67710D96" w14:textId="77777777" w:rsidR="00B226D4" w:rsidRDefault="00B22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5013A" w14:textId="77777777" w:rsidR="006B135E" w:rsidRDefault="00EA59D0">
    <w:pPr>
      <w:pStyle w:val="Header"/>
    </w:pPr>
    <w:r>
      <w:rPr>
        <w:szCs w:val="20"/>
        <w:lang w:val="en-US"/>
      </w:rPr>
      <w:pict w14:anchorId="749501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2pt;height:841.9pt;z-index:-251658752;mso-wrap-edited:f;mso-position-horizontal:center;mso-position-horizontal-relative:margin;mso-position-vertical:center;mso-position-vertical-relative:margin" wrapcoords="-27 0 -27 21580 21600 21580 21600 0 -27 0">
          <v:imagedata r:id="rId1" o:title="Letterhead_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D914A" w14:textId="77777777" w:rsidR="00E9723B" w:rsidRDefault="00E972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38A87" w14:textId="77777777" w:rsidR="00E9723B" w:rsidRDefault="00E972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33F6C"/>
    <w:multiLevelType w:val="hybridMultilevel"/>
    <w:tmpl w:val="A072D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1910C5"/>
    <w:multiLevelType w:val="hybridMultilevel"/>
    <w:tmpl w:val="5798B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A41B13"/>
    <w:multiLevelType w:val="hybridMultilevel"/>
    <w:tmpl w:val="9DA07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924079"/>
    <w:multiLevelType w:val="hybridMultilevel"/>
    <w:tmpl w:val="6B0C2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E5467E"/>
    <w:multiLevelType w:val="hybridMultilevel"/>
    <w:tmpl w:val="32348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6A359D"/>
    <w:multiLevelType w:val="hybridMultilevel"/>
    <w:tmpl w:val="1074A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3698F"/>
    <w:multiLevelType w:val="hybridMultilevel"/>
    <w:tmpl w:val="D3641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8E268D"/>
    <w:multiLevelType w:val="hybridMultilevel"/>
    <w:tmpl w:val="2E528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B76435"/>
    <w:multiLevelType w:val="hybridMultilevel"/>
    <w:tmpl w:val="345E8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5906FC"/>
    <w:multiLevelType w:val="hybridMultilevel"/>
    <w:tmpl w:val="3236B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F063E8"/>
    <w:multiLevelType w:val="hybridMultilevel"/>
    <w:tmpl w:val="FB663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2B3C42"/>
    <w:multiLevelType w:val="hybridMultilevel"/>
    <w:tmpl w:val="CB62F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05293B"/>
    <w:multiLevelType w:val="multilevel"/>
    <w:tmpl w:val="E6AAAE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99592B"/>
    <w:multiLevelType w:val="hybridMultilevel"/>
    <w:tmpl w:val="0B609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184EA0"/>
    <w:multiLevelType w:val="hybridMultilevel"/>
    <w:tmpl w:val="19CCF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9A41FA"/>
    <w:multiLevelType w:val="hybridMultilevel"/>
    <w:tmpl w:val="8C02B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EA3EA8"/>
    <w:multiLevelType w:val="hybridMultilevel"/>
    <w:tmpl w:val="16D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144E0C"/>
    <w:multiLevelType w:val="hybridMultilevel"/>
    <w:tmpl w:val="D5A83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C221E0"/>
    <w:multiLevelType w:val="multilevel"/>
    <w:tmpl w:val="8A9E50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AD76DC"/>
    <w:multiLevelType w:val="hybridMultilevel"/>
    <w:tmpl w:val="7234C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54637F"/>
    <w:multiLevelType w:val="hybridMultilevel"/>
    <w:tmpl w:val="BC3C0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8F473B"/>
    <w:multiLevelType w:val="hybridMultilevel"/>
    <w:tmpl w:val="DBE80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CA21BC"/>
    <w:multiLevelType w:val="hybridMultilevel"/>
    <w:tmpl w:val="3D822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771F10"/>
    <w:multiLevelType w:val="hybridMultilevel"/>
    <w:tmpl w:val="C97E9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6123E4"/>
    <w:multiLevelType w:val="hybridMultilevel"/>
    <w:tmpl w:val="21FE8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665D5A"/>
    <w:multiLevelType w:val="hybridMultilevel"/>
    <w:tmpl w:val="3ECC6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C439D1"/>
    <w:multiLevelType w:val="hybridMultilevel"/>
    <w:tmpl w:val="A9F23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8E4399"/>
    <w:multiLevelType w:val="hybridMultilevel"/>
    <w:tmpl w:val="18864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20"/>
  </w:num>
  <w:num w:numId="4">
    <w:abstractNumId w:val="1"/>
  </w:num>
  <w:num w:numId="5">
    <w:abstractNumId w:val="22"/>
  </w:num>
  <w:num w:numId="6">
    <w:abstractNumId w:val="11"/>
  </w:num>
  <w:num w:numId="7">
    <w:abstractNumId w:val="16"/>
  </w:num>
  <w:num w:numId="8">
    <w:abstractNumId w:val="17"/>
  </w:num>
  <w:num w:numId="9">
    <w:abstractNumId w:val="6"/>
  </w:num>
  <w:num w:numId="10">
    <w:abstractNumId w:val="2"/>
  </w:num>
  <w:num w:numId="11">
    <w:abstractNumId w:val="27"/>
  </w:num>
  <w:num w:numId="12">
    <w:abstractNumId w:val="7"/>
  </w:num>
  <w:num w:numId="13">
    <w:abstractNumId w:val="0"/>
  </w:num>
  <w:num w:numId="14">
    <w:abstractNumId w:val="25"/>
  </w:num>
  <w:num w:numId="15">
    <w:abstractNumId w:val="21"/>
  </w:num>
  <w:num w:numId="16">
    <w:abstractNumId w:val="26"/>
  </w:num>
  <w:num w:numId="17">
    <w:abstractNumId w:val="5"/>
  </w:num>
  <w:num w:numId="18">
    <w:abstractNumId w:val="4"/>
  </w:num>
  <w:num w:numId="19">
    <w:abstractNumId w:val="10"/>
  </w:num>
  <w:num w:numId="20">
    <w:abstractNumId w:val="14"/>
  </w:num>
  <w:num w:numId="21">
    <w:abstractNumId w:val="19"/>
  </w:num>
  <w:num w:numId="22">
    <w:abstractNumId w:val="23"/>
  </w:num>
  <w:num w:numId="23">
    <w:abstractNumId w:val="24"/>
  </w:num>
  <w:num w:numId="24">
    <w:abstractNumId w:val="13"/>
  </w:num>
  <w:num w:numId="25">
    <w:abstractNumId w:val="12"/>
  </w:num>
  <w:num w:numId="26">
    <w:abstractNumId w:val="18"/>
  </w:num>
  <w:num w:numId="27">
    <w:abstractNumId w:val="9"/>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244"/>
    <w:rsid w:val="000003E3"/>
    <w:rsid w:val="000047DB"/>
    <w:rsid w:val="00010176"/>
    <w:rsid w:val="00016899"/>
    <w:rsid w:val="00021CA7"/>
    <w:rsid w:val="000354A0"/>
    <w:rsid w:val="00043014"/>
    <w:rsid w:val="000431A2"/>
    <w:rsid w:val="00046DE8"/>
    <w:rsid w:val="00047935"/>
    <w:rsid w:val="00054288"/>
    <w:rsid w:val="00060ED7"/>
    <w:rsid w:val="0006417B"/>
    <w:rsid w:val="00066E1C"/>
    <w:rsid w:val="00067393"/>
    <w:rsid w:val="00072D51"/>
    <w:rsid w:val="00074C12"/>
    <w:rsid w:val="00075F5A"/>
    <w:rsid w:val="00076278"/>
    <w:rsid w:val="0008073C"/>
    <w:rsid w:val="000854D4"/>
    <w:rsid w:val="00087CEA"/>
    <w:rsid w:val="000A6AEF"/>
    <w:rsid w:val="000B00B9"/>
    <w:rsid w:val="000B20D0"/>
    <w:rsid w:val="000B29EE"/>
    <w:rsid w:val="000B43BD"/>
    <w:rsid w:val="000D5117"/>
    <w:rsid w:val="000E3B98"/>
    <w:rsid w:val="000E4AFB"/>
    <w:rsid w:val="000E592F"/>
    <w:rsid w:val="000E65EA"/>
    <w:rsid w:val="000F7AF3"/>
    <w:rsid w:val="00103528"/>
    <w:rsid w:val="0010622A"/>
    <w:rsid w:val="00114084"/>
    <w:rsid w:val="00122472"/>
    <w:rsid w:val="00126383"/>
    <w:rsid w:val="0012642D"/>
    <w:rsid w:val="0013139B"/>
    <w:rsid w:val="00135623"/>
    <w:rsid w:val="00140C30"/>
    <w:rsid w:val="001423AD"/>
    <w:rsid w:val="00145E4A"/>
    <w:rsid w:val="00162CEC"/>
    <w:rsid w:val="001701FA"/>
    <w:rsid w:val="00174DFE"/>
    <w:rsid w:val="001802CF"/>
    <w:rsid w:val="00181239"/>
    <w:rsid w:val="00191A06"/>
    <w:rsid w:val="00192762"/>
    <w:rsid w:val="0019359E"/>
    <w:rsid w:val="001D236C"/>
    <w:rsid w:val="001D6244"/>
    <w:rsid w:val="001F0B3B"/>
    <w:rsid w:val="001F0F05"/>
    <w:rsid w:val="00207ED4"/>
    <w:rsid w:val="00223068"/>
    <w:rsid w:val="00223AD6"/>
    <w:rsid w:val="00225DC6"/>
    <w:rsid w:val="00237C4B"/>
    <w:rsid w:val="00243F33"/>
    <w:rsid w:val="002613EF"/>
    <w:rsid w:val="0026237D"/>
    <w:rsid w:val="00270F5E"/>
    <w:rsid w:val="00270FE9"/>
    <w:rsid w:val="00272789"/>
    <w:rsid w:val="0027525A"/>
    <w:rsid w:val="00277E7E"/>
    <w:rsid w:val="00287E6F"/>
    <w:rsid w:val="0029558E"/>
    <w:rsid w:val="002A454C"/>
    <w:rsid w:val="002A4CA2"/>
    <w:rsid w:val="002A6B8B"/>
    <w:rsid w:val="002A6C06"/>
    <w:rsid w:val="002B4C84"/>
    <w:rsid w:val="002C0B7E"/>
    <w:rsid w:val="002D409B"/>
    <w:rsid w:val="002E0DE1"/>
    <w:rsid w:val="002E3136"/>
    <w:rsid w:val="003022A2"/>
    <w:rsid w:val="003079A2"/>
    <w:rsid w:val="00313654"/>
    <w:rsid w:val="00330E4E"/>
    <w:rsid w:val="003361C6"/>
    <w:rsid w:val="0033796D"/>
    <w:rsid w:val="003423D7"/>
    <w:rsid w:val="0035142A"/>
    <w:rsid w:val="00351D04"/>
    <w:rsid w:val="00352444"/>
    <w:rsid w:val="00357D51"/>
    <w:rsid w:val="00362591"/>
    <w:rsid w:val="00366D9D"/>
    <w:rsid w:val="0037001E"/>
    <w:rsid w:val="00372F24"/>
    <w:rsid w:val="00375553"/>
    <w:rsid w:val="003941D9"/>
    <w:rsid w:val="003A383D"/>
    <w:rsid w:val="003A4C35"/>
    <w:rsid w:val="003A62DB"/>
    <w:rsid w:val="003B0887"/>
    <w:rsid w:val="003B745A"/>
    <w:rsid w:val="003C7944"/>
    <w:rsid w:val="003D0307"/>
    <w:rsid w:val="003E35C8"/>
    <w:rsid w:val="003E3AD3"/>
    <w:rsid w:val="003F5280"/>
    <w:rsid w:val="004008FA"/>
    <w:rsid w:val="0040395D"/>
    <w:rsid w:val="00410A2F"/>
    <w:rsid w:val="004276BE"/>
    <w:rsid w:val="00430484"/>
    <w:rsid w:val="00430C23"/>
    <w:rsid w:val="00433D4A"/>
    <w:rsid w:val="00436BB3"/>
    <w:rsid w:val="004421A8"/>
    <w:rsid w:val="00444610"/>
    <w:rsid w:val="00444DAE"/>
    <w:rsid w:val="00453094"/>
    <w:rsid w:val="004536C0"/>
    <w:rsid w:val="004546E6"/>
    <w:rsid w:val="00461DBE"/>
    <w:rsid w:val="00461EE6"/>
    <w:rsid w:val="00467451"/>
    <w:rsid w:val="00467BDE"/>
    <w:rsid w:val="00484931"/>
    <w:rsid w:val="004872C2"/>
    <w:rsid w:val="00491CA8"/>
    <w:rsid w:val="00495AAC"/>
    <w:rsid w:val="004A48CD"/>
    <w:rsid w:val="004B2AD0"/>
    <w:rsid w:val="004B730B"/>
    <w:rsid w:val="004E001A"/>
    <w:rsid w:val="004E5F9D"/>
    <w:rsid w:val="004F04CF"/>
    <w:rsid w:val="00507E3A"/>
    <w:rsid w:val="00510F5B"/>
    <w:rsid w:val="005220B5"/>
    <w:rsid w:val="00523ED2"/>
    <w:rsid w:val="00531CA7"/>
    <w:rsid w:val="00544542"/>
    <w:rsid w:val="0058774A"/>
    <w:rsid w:val="005A0576"/>
    <w:rsid w:val="005A2902"/>
    <w:rsid w:val="005B0235"/>
    <w:rsid w:val="005C0E04"/>
    <w:rsid w:val="005C1A6D"/>
    <w:rsid w:val="005C56E9"/>
    <w:rsid w:val="005C65BC"/>
    <w:rsid w:val="005C6D6A"/>
    <w:rsid w:val="005D0736"/>
    <w:rsid w:val="005D3052"/>
    <w:rsid w:val="005E0C42"/>
    <w:rsid w:val="005E52C8"/>
    <w:rsid w:val="005E7FA0"/>
    <w:rsid w:val="005EE743"/>
    <w:rsid w:val="005F0694"/>
    <w:rsid w:val="005F442B"/>
    <w:rsid w:val="00602E27"/>
    <w:rsid w:val="00611C35"/>
    <w:rsid w:val="00622D62"/>
    <w:rsid w:val="00623B63"/>
    <w:rsid w:val="00623DC9"/>
    <w:rsid w:val="00626B34"/>
    <w:rsid w:val="00627397"/>
    <w:rsid w:val="0063003A"/>
    <w:rsid w:val="006351D3"/>
    <w:rsid w:val="00636030"/>
    <w:rsid w:val="00643A08"/>
    <w:rsid w:val="00647279"/>
    <w:rsid w:val="006477F9"/>
    <w:rsid w:val="00653244"/>
    <w:rsid w:val="0066225B"/>
    <w:rsid w:val="00682302"/>
    <w:rsid w:val="006B135E"/>
    <w:rsid w:val="006C64E0"/>
    <w:rsid w:val="006C7DDE"/>
    <w:rsid w:val="006D03D2"/>
    <w:rsid w:val="006D19F8"/>
    <w:rsid w:val="006D4A6B"/>
    <w:rsid w:val="006D71BA"/>
    <w:rsid w:val="006E3A05"/>
    <w:rsid w:val="006E4D11"/>
    <w:rsid w:val="006F188A"/>
    <w:rsid w:val="006F5DDF"/>
    <w:rsid w:val="00707ACC"/>
    <w:rsid w:val="00712A65"/>
    <w:rsid w:val="00713FF8"/>
    <w:rsid w:val="00714842"/>
    <w:rsid w:val="007159AA"/>
    <w:rsid w:val="00722978"/>
    <w:rsid w:val="007235C7"/>
    <w:rsid w:val="0072745D"/>
    <w:rsid w:val="007342EF"/>
    <w:rsid w:val="00734EA7"/>
    <w:rsid w:val="0073567C"/>
    <w:rsid w:val="0074202A"/>
    <w:rsid w:val="00747D16"/>
    <w:rsid w:val="00752F6C"/>
    <w:rsid w:val="00757FFD"/>
    <w:rsid w:val="00764CC3"/>
    <w:rsid w:val="00767509"/>
    <w:rsid w:val="0077093D"/>
    <w:rsid w:val="007743AC"/>
    <w:rsid w:val="00774697"/>
    <w:rsid w:val="00783852"/>
    <w:rsid w:val="007867A1"/>
    <w:rsid w:val="007A0A67"/>
    <w:rsid w:val="007A5348"/>
    <w:rsid w:val="007A634A"/>
    <w:rsid w:val="007B25A3"/>
    <w:rsid w:val="007B70EC"/>
    <w:rsid w:val="007C237D"/>
    <w:rsid w:val="007C57D1"/>
    <w:rsid w:val="007D1685"/>
    <w:rsid w:val="007D3FDE"/>
    <w:rsid w:val="007E2E67"/>
    <w:rsid w:val="007E3F5A"/>
    <w:rsid w:val="00816FD8"/>
    <w:rsid w:val="00821641"/>
    <w:rsid w:val="00827414"/>
    <w:rsid w:val="0083106A"/>
    <w:rsid w:val="008456F2"/>
    <w:rsid w:val="00860C8A"/>
    <w:rsid w:val="0087249A"/>
    <w:rsid w:val="00873970"/>
    <w:rsid w:val="008813A5"/>
    <w:rsid w:val="00886452"/>
    <w:rsid w:val="00887062"/>
    <w:rsid w:val="008A0F5A"/>
    <w:rsid w:val="008A3621"/>
    <w:rsid w:val="008A6614"/>
    <w:rsid w:val="008B18CF"/>
    <w:rsid w:val="008C0DEF"/>
    <w:rsid w:val="008C14F5"/>
    <w:rsid w:val="008C6E9D"/>
    <w:rsid w:val="008D0AB2"/>
    <w:rsid w:val="008D1443"/>
    <w:rsid w:val="008E02E9"/>
    <w:rsid w:val="008E4B88"/>
    <w:rsid w:val="009051A5"/>
    <w:rsid w:val="0090574C"/>
    <w:rsid w:val="00921FAB"/>
    <w:rsid w:val="009262C6"/>
    <w:rsid w:val="009469D9"/>
    <w:rsid w:val="009514C5"/>
    <w:rsid w:val="00961774"/>
    <w:rsid w:val="0097714B"/>
    <w:rsid w:val="00986951"/>
    <w:rsid w:val="00987D74"/>
    <w:rsid w:val="00995579"/>
    <w:rsid w:val="009A0260"/>
    <w:rsid w:val="009A1FA6"/>
    <w:rsid w:val="009A7A69"/>
    <w:rsid w:val="009B297A"/>
    <w:rsid w:val="009B4C69"/>
    <w:rsid w:val="009D0F3C"/>
    <w:rsid w:val="009D35DD"/>
    <w:rsid w:val="009D6365"/>
    <w:rsid w:val="009E30CB"/>
    <w:rsid w:val="009F2277"/>
    <w:rsid w:val="00A04E4A"/>
    <w:rsid w:val="00A07551"/>
    <w:rsid w:val="00A12239"/>
    <w:rsid w:val="00A21DCA"/>
    <w:rsid w:val="00A32CCA"/>
    <w:rsid w:val="00A34C0B"/>
    <w:rsid w:val="00A37B7A"/>
    <w:rsid w:val="00A40CBC"/>
    <w:rsid w:val="00A42BFC"/>
    <w:rsid w:val="00A520C8"/>
    <w:rsid w:val="00A6322B"/>
    <w:rsid w:val="00A66B4C"/>
    <w:rsid w:val="00A72F97"/>
    <w:rsid w:val="00A737A0"/>
    <w:rsid w:val="00A77A7E"/>
    <w:rsid w:val="00A91028"/>
    <w:rsid w:val="00A936EE"/>
    <w:rsid w:val="00A952F6"/>
    <w:rsid w:val="00AA2664"/>
    <w:rsid w:val="00AA3909"/>
    <w:rsid w:val="00AA4C2F"/>
    <w:rsid w:val="00AB4893"/>
    <w:rsid w:val="00AC59F3"/>
    <w:rsid w:val="00AD49CC"/>
    <w:rsid w:val="00B1131E"/>
    <w:rsid w:val="00B17613"/>
    <w:rsid w:val="00B226D4"/>
    <w:rsid w:val="00B24559"/>
    <w:rsid w:val="00B34309"/>
    <w:rsid w:val="00B40B85"/>
    <w:rsid w:val="00B46905"/>
    <w:rsid w:val="00B46ECC"/>
    <w:rsid w:val="00B52448"/>
    <w:rsid w:val="00B53C71"/>
    <w:rsid w:val="00B541F8"/>
    <w:rsid w:val="00B618F3"/>
    <w:rsid w:val="00B66F13"/>
    <w:rsid w:val="00B76C20"/>
    <w:rsid w:val="00B77374"/>
    <w:rsid w:val="00B847F5"/>
    <w:rsid w:val="00BA069F"/>
    <w:rsid w:val="00BA3CC4"/>
    <w:rsid w:val="00BB0F28"/>
    <w:rsid w:val="00BB2B49"/>
    <w:rsid w:val="00BB5607"/>
    <w:rsid w:val="00BC22A0"/>
    <w:rsid w:val="00BC261C"/>
    <w:rsid w:val="00BC4FF8"/>
    <w:rsid w:val="00BD2B6A"/>
    <w:rsid w:val="00BD788A"/>
    <w:rsid w:val="00BE124D"/>
    <w:rsid w:val="00BE15EA"/>
    <w:rsid w:val="00BF67D5"/>
    <w:rsid w:val="00C014B9"/>
    <w:rsid w:val="00C052BB"/>
    <w:rsid w:val="00C16CC0"/>
    <w:rsid w:val="00C20ECC"/>
    <w:rsid w:val="00C21B1C"/>
    <w:rsid w:val="00C33672"/>
    <w:rsid w:val="00C34242"/>
    <w:rsid w:val="00C46FEF"/>
    <w:rsid w:val="00C47306"/>
    <w:rsid w:val="00C63188"/>
    <w:rsid w:val="00C7521E"/>
    <w:rsid w:val="00C850EA"/>
    <w:rsid w:val="00C90E1E"/>
    <w:rsid w:val="00CA19B4"/>
    <w:rsid w:val="00CA7462"/>
    <w:rsid w:val="00CA7A62"/>
    <w:rsid w:val="00CB6EE9"/>
    <w:rsid w:val="00CC1D5C"/>
    <w:rsid w:val="00CC5293"/>
    <w:rsid w:val="00CD185D"/>
    <w:rsid w:val="00CD44B9"/>
    <w:rsid w:val="00CD5E1D"/>
    <w:rsid w:val="00CD6A87"/>
    <w:rsid w:val="00CD7FAB"/>
    <w:rsid w:val="00CE1B7A"/>
    <w:rsid w:val="00CE22C1"/>
    <w:rsid w:val="00CE47E7"/>
    <w:rsid w:val="00CF30BC"/>
    <w:rsid w:val="00CF553B"/>
    <w:rsid w:val="00D05826"/>
    <w:rsid w:val="00D16D10"/>
    <w:rsid w:val="00D238F0"/>
    <w:rsid w:val="00D31C00"/>
    <w:rsid w:val="00D36E18"/>
    <w:rsid w:val="00D401F7"/>
    <w:rsid w:val="00D40905"/>
    <w:rsid w:val="00D46173"/>
    <w:rsid w:val="00D626B4"/>
    <w:rsid w:val="00D70706"/>
    <w:rsid w:val="00D70D06"/>
    <w:rsid w:val="00D77BA2"/>
    <w:rsid w:val="00D77C4A"/>
    <w:rsid w:val="00D90D35"/>
    <w:rsid w:val="00D94009"/>
    <w:rsid w:val="00D95785"/>
    <w:rsid w:val="00DA0A74"/>
    <w:rsid w:val="00DB1028"/>
    <w:rsid w:val="00DB2719"/>
    <w:rsid w:val="00DB4872"/>
    <w:rsid w:val="00DC2A2A"/>
    <w:rsid w:val="00DC2EF2"/>
    <w:rsid w:val="00DC6838"/>
    <w:rsid w:val="00DD3319"/>
    <w:rsid w:val="00DD4AA2"/>
    <w:rsid w:val="00DE3BC9"/>
    <w:rsid w:val="00DE4881"/>
    <w:rsid w:val="00DE4C4D"/>
    <w:rsid w:val="00DE68C7"/>
    <w:rsid w:val="00DF1482"/>
    <w:rsid w:val="00DF211D"/>
    <w:rsid w:val="00DF50E4"/>
    <w:rsid w:val="00DF78BB"/>
    <w:rsid w:val="00E03CAC"/>
    <w:rsid w:val="00E0443D"/>
    <w:rsid w:val="00E138C1"/>
    <w:rsid w:val="00E230BB"/>
    <w:rsid w:val="00E266E2"/>
    <w:rsid w:val="00E440DD"/>
    <w:rsid w:val="00E54ECB"/>
    <w:rsid w:val="00E55413"/>
    <w:rsid w:val="00E57966"/>
    <w:rsid w:val="00E61CBD"/>
    <w:rsid w:val="00E63241"/>
    <w:rsid w:val="00E655FF"/>
    <w:rsid w:val="00E73BA9"/>
    <w:rsid w:val="00E83876"/>
    <w:rsid w:val="00E855A0"/>
    <w:rsid w:val="00E9723B"/>
    <w:rsid w:val="00EA006B"/>
    <w:rsid w:val="00EA0E6B"/>
    <w:rsid w:val="00EA59D0"/>
    <w:rsid w:val="00EA6D30"/>
    <w:rsid w:val="00EB0B4E"/>
    <w:rsid w:val="00EB0C9A"/>
    <w:rsid w:val="00EB2D33"/>
    <w:rsid w:val="00EB4DA2"/>
    <w:rsid w:val="00EC4581"/>
    <w:rsid w:val="00ED2EA9"/>
    <w:rsid w:val="00EE24F8"/>
    <w:rsid w:val="00EE4D71"/>
    <w:rsid w:val="00EE5191"/>
    <w:rsid w:val="00EF1D9A"/>
    <w:rsid w:val="00F0383F"/>
    <w:rsid w:val="00F06949"/>
    <w:rsid w:val="00F12DE6"/>
    <w:rsid w:val="00F13E34"/>
    <w:rsid w:val="00F142F2"/>
    <w:rsid w:val="00F25EF0"/>
    <w:rsid w:val="00F26533"/>
    <w:rsid w:val="00F31350"/>
    <w:rsid w:val="00F3145E"/>
    <w:rsid w:val="00F66286"/>
    <w:rsid w:val="00F737CD"/>
    <w:rsid w:val="00F75EA5"/>
    <w:rsid w:val="00F80AA7"/>
    <w:rsid w:val="00F929E7"/>
    <w:rsid w:val="00F94035"/>
    <w:rsid w:val="00F94C13"/>
    <w:rsid w:val="00F975F9"/>
    <w:rsid w:val="00FA645F"/>
    <w:rsid w:val="00FA7D13"/>
    <w:rsid w:val="00FB2D2A"/>
    <w:rsid w:val="00FB3300"/>
    <w:rsid w:val="00FB5492"/>
    <w:rsid w:val="00FC17DA"/>
    <w:rsid w:val="00FC19F5"/>
    <w:rsid w:val="00FC60EA"/>
    <w:rsid w:val="00FD3DB6"/>
    <w:rsid w:val="00FE216B"/>
    <w:rsid w:val="00FE3FB2"/>
    <w:rsid w:val="01A8B4A8"/>
    <w:rsid w:val="0AF5803A"/>
    <w:rsid w:val="0E23ED7B"/>
    <w:rsid w:val="0F6C33D2"/>
    <w:rsid w:val="11D581B2"/>
    <w:rsid w:val="15BD879C"/>
    <w:rsid w:val="16800722"/>
    <w:rsid w:val="17B7E5F4"/>
    <w:rsid w:val="17FEA2E4"/>
    <w:rsid w:val="18B919DA"/>
    <w:rsid w:val="19F9AA4A"/>
    <w:rsid w:val="1A4FA870"/>
    <w:rsid w:val="232A7390"/>
    <w:rsid w:val="2974BC96"/>
    <w:rsid w:val="2ADFB74F"/>
    <w:rsid w:val="2B6449D2"/>
    <w:rsid w:val="2D7F3D39"/>
    <w:rsid w:val="2E2F055C"/>
    <w:rsid w:val="2EB8B831"/>
    <w:rsid w:val="3178A161"/>
    <w:rsid w:val="3723D1D2"/>
    <w:rsid w:val="3CCC1E06"/>
    <w:rsid w:val="3EB05227"/>
    <w:rsid w:val="4332E8E5"/>
    <w:rsid w:val="435D7A01"/>
    <w:rsid w:val="48FB2891"/>
    <w:rsid w:val="4DCF34FE"/>
    <w:rsid w:val="4DF05A9D"/>
    <w:rsid w:val="4E0BE6FB"/>
    <w:rsid w:val="514572C0"/>
    <w:rsid w:val="537A7398"/>
    <w:rsid w:val="566B043F"/>
    <w:rsid w:val="5A58E562"/>
    <w:rsid w:val="615D9C59"/>
    <w:rsid w:val="615EEF28"/>
    <w:rsid w:val="62A5C5CB"/>
    <w:rsid w:val="64FA49DA"/>
    <w:rsid w:val="6A4A2DCF"/>
    <w:rsid w:val="6AAFDC0B"/>
    <w:rsid w:val="6EC20F32"/>
    <w:rsid w:val="6F94BC42"/>
    <w:rsid w:val="723B4CE4"/>
    <w:rsid w:val="7E4A336E"/>
    <w:rsid w:val="7EAB9F71"/>
    <w:rsid w:val="7ED26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oNotEmbedSmartTags/>
  <w:decimalSymbol w:val="."/>
  <w:listSeparator w:val=","/>
  <w14:docId w14:val="749500F4"/>
  <w15:chartTrackingRefBased/>
  <w15:docId w15:val="{AB7FD4FC-6B99-49F7-9D2E-A29F6AD97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789"/>
    <w:rPr>
      <w:sz w:val="24"/>
      <w:szCs w:val="24"/>
      <w:lang w:eastAsia="en-US"/>
    </w:rPr>
  </w:style>
  <w:style w:type="paragraph" w:styleId="Heading1">
    <w:name w:val="heading 1"/>
    <w:basedOn w:val="Normal"/>
    <w:next w:val="Normal"/>
    <w:link w:val="Heading1Char"/>
    <w:qFormat/>
    <w:rsid w:val="00873970"/>
    <w:pPr>
      <w:keepNext/>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358A0"/>
    <w:pPr>
      <w:tabs>
        <w:tab w:val="center" w:pos="4320"/>
        <w:tab w:val="right" w:pos="8640"/>
      </w:tabs>
    </w:pPr>
  </w:style>
  <w:style w:type="paragraph" w:styleId="Footer">
    <w:name w:val="footer"/>
    <w:basedOn w:val="Normal"/>
    <w:semiHidden/>
    <w:rsid w:val="00C358A0"/>
    <w:pPr>
      <w:tabs>
        <w:tab w:val="center" w:pos="4320"/>
        <w:tab w:val="right" w:pos="8640"/>
      </w:tabs>
    </w:pPr>
  </w:style>
  <w:style w:type="table" w:styleId="TableGrid">
    <w:name w:val="Table Grid"/>
    <w:basedOn w:val="TableNormal"/>
    <w:rsid w:val="00C35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head">
    <w:name w:val="Letterhead"/>
    <w:basedOn w:val="Normal"/>
    <w:rsid w:val="00C358A0"/>
    <w:pPr>
      <w:framePr w:hSpace="180" w:wrap="around" w:vAnchor="page" w:hAnchor="text" w:y="2525"/>
    </w:pPr>
    <w:rPr>
      <w:rFonts w:ascii="Arial" w:hAnsi="Arial"/>
      <w:sz w:val="20"/>
    </w:rPr>
  </w:style>
  <w:style w:type="character" w:styleId="Hyperlink">
    <w:name w:val="Hyperlink"/>
    <w:uiPriority w:val="99"/>
    <w:unhideWhenUsed/>
    <w:rsid w:val="009E4921"/>
    <w:rPr>
      <w:color w:val="0000FF"/>
      <w:u w:val="single"/>
    </w:rPr>
  </w:style>
  <w:style w:type="paragraph" w:styleId="BalloonText">
    <w:name w:val="Balloon Text"/>
    <w:basedOn w:val="Normal"/>
    <w:link w:val="BalloonTextChar"/>
    <w:uiPriority w:val="99"/>
    <w:semiHidden/>
    <w:unhideWhenUsed/>
    <w:rsid w:val="00066E1C"/>
    <w:rPr>
      <w:rFonts w:ascii="Tahoma" w:hAnsi="Tahoma" w:cs="Tahoma"/>
      <w:sz w:val="16"/>
      <w:szCs w:val="16"/>
    </w:rPr>
  </w:style>
  <w:style w:type="character" w:customStyle="1" w:styleId="BalloonTextChar">
    <w:name w:val="Balloon Text Char"/>
    <w:link w:val="BalloonText"/>
    <w:uiPriority w:val="99"/>
    <w:semiHidden/>
    <w:rsid w:val="00066E1C"/>
    <w:rPr>
      <w:rFonts w:ascii="Tahoma" w:hAnsi="Tahoma" w:cs="Tahoma"/>
      <w:sz w:val="16"/>
      <w:szCs w:val="16"/>
      <w:lang w:val="en-GB"/>
    </w:rPr>
  </w:style>
  <w:style w:type="paragraph" w:styleId="ListParagraph">
    <w:name w:val="List Paragraph"/>
    <w:basedOn w:val="Normal"/>
    <w:uiPriority w:val="34"/>
    <w:qFormat/>
    <w:rsid w:val="001D6244"/>
    <w:pPr>
      <w:ind w:left="720"/>
      <w:contextualSpacing/>
    </w:pPr>
  </w:style>
  <w:style w:type="character" w:customStyle="1" w:styleId="HeaderChar">
    <w:name w:val="Header Char"/>
    <w:link w:val="Header"/>
    <w:rsid w:val="0029558E"/>
    <w:rPr>
      <w:sz w:val="24"/>
      <w:szCs w:val="24"/>
      <w:lang w:eastAsia="en-US"/>
    </w:rPr>
  </w:style>
  <w:style w:type="character" w:customStyle="1" w:styleId="apple-converted-space">
    <w:name w:val="apple-converted-space"/>
    <w:rsid w:val="00CD6A87"/>
  </w:style>
  <w:style w:type="character" w:customStyle="1" w:styleId="Heading1Char">
    <w:name w:val="Heading 1 Char"/>
    <w:basedOn w:val="DefaultParagraphFont"/>
    <w:link w:val="Heading1"/>
    <w:rsid w:val="00873970"/>
    <w:rPr>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7604">
      <w:bodyDiv w:val="1"/>
      <w:marLeft w:val="0"/>
      <w:marRight w:val="0"/>
      <w:marTop w:val="0"/>
      <w:marBottom w:val="0"/>
      <w:divBdr>
        <w:top w:val="none" w:sz="0" w:space="0" w:color="auto"/>
        <w:left w:val="none" w:sz="0" w:space="0" w:color="auto"/>
        <w:bottom w:val="none" w:sz="0" w:space="0" w:color="auto"/>
        <w:right w:val="none" w:sz="0" w:space="0" w:color="auto"/>
      </w:divBdr>
    </w:div>
    <w:div w:id="124734128">
      <w:bodyDiv w:val="1"/>
      <w:marLeft w:val="0"/>
      <w:marRight w:val="0"/>
      <w:marTop w:val="0"/>
      <w:marBottom w:val="0"/>
      <w:divBdr>
        <w:top w:val="none" w:sz="0" w:space="0" w:color="auto"/>
        <w:left w:val="none" w:sz="0" w:space="0" w:color="auto"/>
        <w:bottom w:val="none" w:sz="0" w:space="0" w:color="auto"/>
        <w:right w:val="none" w:sz="0" w:space="0" w:color="auto"/>
      </w:divBdr>
    </w:div>
    <w:div w:id="129985591">
      <w:bodyDiv w:val="1"/>
      <w:marLeft w:val="0"/>
      <w:marRight w:val="0"/>
      <w:marTop w:val="0"/>
      <w:marBottom w:val="0"/>
      <w:divBdr>
        <w:top w:val="none" w:sz="0" w:space="0" w:color="auto"/>
        <w:left w:val="none" w:sz="0" w:space="0" w:color="auto"/>
        <w:bottom w:val="none" w:sz="0" w:space="0" w:color="auto"/>
        <w:right w:val="none" w:sz="0" w:space="0" w:color="auto"/>
      </w:divBdr>
    </w:div>
    <w:div w:id="240456335">
      <w:bodyDiv w:val="1"/>
      <w:marLeft w:val="0"/>
      <w:marRight w:val="0"/>
      <w:marTop w:val="0"/>
      <w:marBottom w:val="0"/>
      <w:divBdr>
        <w:top w:val="none" w:sz="0" w:space="0" w:color="auto"/>
        <w:left w:val="none" w:sz="0" w:space="0" w:color="auto"/>
        <w:bottom w:val="none" w:sz="0" w:space="0" w:color="auto"/>
        <w:right w:val="none" w:sz="0" w:space="0" w:color="auto"/>
      </w:divBdr>
    </w:div>
    <w:div w:id="540092300">
      <w:bodyDiv w:val="1"/>
      <w:marLeft w:val="0"/>
      <w:marRight w:val="0"/>
      <w:marTop w:val="0"/>
      <w:marBottom w:val="0"/>
      <w:divBdr>
        <w:top w:val="none" w:sz="0" w:space="0" w:color="auto"/>
        <w:left w:val="none" w:sz="0" w:space="0" w:color="auto"/>
        <w:bottom w:val="none" w:sz="0" w:space="0" w:color="auto"/>
        <w:right w:val="none" w:sz="0" w:space="0" w:color="auto"/>
      </w:divBdr>
    </w:div>
    <w:div w:id="974137987">
      <w:bodyDiv w:val="1"/>
      <w:marLeft w:val="0"/>
      <w:marRight w:val="0"/>
      <w:marTop w:val="0"/>
      <w:marBottom w:val="0"/>
      <w:divBdr>
        <w:top w:val="none" w:sz="0" w:space="0" w:color="auto"/>
        <w:left w:val="none" w:sz="0" w:space="0" w:color="auto"/>
        <w:bottom w:val="none" w:sz="0" w:space="0" w:color="auto"/>
        <w:right w:val="none" w:sz="0" w:space="0" w:color="auto"/>
      </w:divBdr>
    </w:div>
    <w:div w:id="178199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CC6AAB9DD854448EE30133ACB2D83D" ma:contentTypeVersion="12" ma:contentTypeDescription="Create a new document." ma:contentTypeScope="" ma:versionID="054050f88b2a3cb73b00463e8629f6a0">
  <xsd:schema xmlns:xsd="http://www.w3.org/2001/XMLSchema" xmlns:xs="http://www.w3.org/2001/XMLSchema" xmlns:p="http://schemas.microsoft.com/office/2006/metadata/properties" xmlns:ns2="59fda09a-d7fc-4e31-a7f3-1cd8a46a085c" xmlns:ns3="4ad628b1-6e88-4999-888e-b5ae8c67343a" xmlns:ns4="e12f15c5-6c23-4be7-aeff-9fc5d7c1fc29" targetNamespace="http://schemas.microsoft.com/office/2006/metadata/properties" ma:root="true" ma:fieldsID="bf3daf5d9611351d23862779c8b20d56" ns2:_="" ns3:_="" ns4:_="">
    <xsd:import namespace="59fda09a-d7fc-4e31-a7f3-1cd8a46a085c"/>
    <xsd:import namespace="4ad628b1-6e88-4999-888e-b5ae8c67343a"/>
    <xsd:import namespace="e12f15c5-6c23-4be7-aeff-9fc5d7c1fc2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fda09a-d7fc-4e31-a7f3-1cd8a46a085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d628b1-6e88-4999-888e-b5ae8c67343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2f15c5-6c23-4be7-aeff-9fc5d7c1fc2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59fda09a-d7fc-4e31-a7f3-1cd8a46a085c">S7JM2ATAKDJN-14710875-58137</_dlc_DocId>
    <_dlc_DocIdUrl xmlns="59fda09a-d7fc-4e31-a7f3-1cd8a46a085c">
      <Url>https://rnrmc.sharepoint.com/sites/RNRMC/fundraising/_layouts/15/DocIdRedir.aspx?ID=S7JM2ATAKDJN-14710875-58137</Url>
      <Description>S7JM2ATAKDJN-14710875-58137</Description>
    </_dlc_DocIdUrl>
    <SharedWithUsers xmlns="e12f15c5-6c23-4be7-aeff-9fc5d7c1fc29">
      <UserInfo>
        <DisplayName>Jo Miles</DisplayName>
        <AccountId>65</AccountId>
        <AccountType/>
      </UserInfo>
      <UserInfo>
        <DisplayName>Lottie Dannatt</DisplayName>
        <AccountId>479</AccountId>
        <AccountType/>
      </UserInfo>
      <UserInfo>
        <DisplayName>Alasdair Akass</DisplayName>
        <AccountId>56</AccountId>
        <AccountType/>
      </UserInfo>
      <UserInfo>
        <DisplayName>Alex Turner</DisplayName>
        <AccountId>270</AccountId>
        <AccountType/>
      </UserInfo>
      <UserInfo>
        <DisplayName>Bob Field</DisplayName>
        <AccountId>58</AccountId>
        <AccountType/>
      </UserInfo>
      <UserInfo>
        <DisplayName>Shannon Johnson</DisplayName>
        <AccountId>53</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E239BC-D994-43EC-B933-C7B456372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fda09a-d7fc-4e31-a7f3-1cd8a46a085c"/>
    <ds:schemaRef ds:uri="4ad628b1-6e88-4999-888e-b5ae8c67343a"/>
    <ds:schemaRef ds:uri="e12f15c5-6c23-4be7-aeff-9fc5d7c1f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9E88AC-A6C5-4DA1-B05D-FF51CCB429B7}">
  <ds:schemaRefs>
    <ds:schemaRef ds:uri="http://schemas.microsoft.com/sharepoint/events"/>
  </ds:schemaRefs>
</ds:datastoreItem>
</file>

<file path=customXml/itemProps3.xml><?xml version="1.0" encoding="utf-8"?>
<ds:datastoreItem xmlns:ds="http://schemas.openxmlformats.org/officeDocument/2006/customXml" ds:itemID="{474C6F30-B874-4D76-87B9-A9154FF8EDAA}">
  <ds:schemaRefs>
    <ds:schemaRef ds:uri="http://schemas.openxmlformats.org/officeDocument/2006/bibliography"/>
  </ds:schemaRefs>
</ds:datastoreItem>
</file>

<file path=customXml/itemProps4.xml><?xml version="1.0" encoding="utf-8"?>
<ds:datastoreItem xmlns:ds="http://schemas.openxmlformats.org/officeDocument/2006/customXml" ds:itemID="{FD081DDD-DDF5-45B7-A8ED-75DDE4EC49C4}">
  <ds:schemaRefs>
    <ds:schemaRef ds:uri="http://schemas.microsoft.com/office/2006/metadata/properties"/>
    <ds:schemaRef ds:uri="http://schemas.microsoft.com/office/infopath/2007/PartnerControls"/>
    <ds:schemaRef ds:uri="59fda09a-d7fc-4e31-a7f3-1cd8a46a085c"/>
    <ds:schemaRef ds:uri="e12f15c5-6c23-4be7-aeff-9fc5d7c1fc29"/>
  </ds:schemaRefs>
</ds:datastoreItem>
</file>

<file path=customXml/itemProps5.xml><?xml version="1.0" encoding="utf-8"?>
<ds:datastoreItem xmlns:ds="http://schemas.openxmlformats.org/officeDocument/2006/customXml" ds:itemID="{567883D7-7470-449E-B79B-45C98D15B9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902</Words>
  <Characters>5072</Characters>
  <Application>Microsoft Office Word</Application>
  <DocSecurity>0</DocSecurity>
  <Lines>42</Lines>
  <Paragraphs>11</Paragraphs>
  <ScaleCrop>false</ScaleCrop>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dc:title>
  <dc:subject/>
  <dc:creator>Daniel Jagger</dc:creator>
  <cp:keywords/>
  <cp:lastModifiedBy>Shannon</cp:lastModifiedBy>
  <cp:revision>2</cp:revision>
  <cp:lastPrinted>2010-08-23T15:30:00Z</cp:lastPrinted>
  <dcterms:created xsi:type="dcterms:W3CDTF">2021-03-25T14:15:00Z</dcterms:created>
  <dcterms:modified xsi:type="dcterms:W3CDTF">2021-03-25T14:15:00Z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a3433-5f28-4698-ae45-3b847f55f9e2_Enabled">
    <vt:lpwstr>true</vt:lpwstr>
  </property>
  <property fmtid="{D5CDD505-2E9C-101B-9397-08002B2CF9AE}" pid="3" name="MSIP_Label_efda3433-5f28-4698-ae45-3b847f55f9e2_SetDate">
    <vt:lpwstr>2020-07-17T09:12:00Z</vt:lpwstr>
  </property>
  <property fmtid="{D5CDD505-2E9C-101B-9397-08002B2CF9AE}" pid="4" name="MSIP_Label_efda3433-5f28-4698-ae45-3b847f55f9e2_Method">
    <vt:lpwstr>Standard</vt:lpwstr>
  </property>
  <property fmtid="{D5CDD505-2E9C-101B-9397-08002B2CF9AE}" pid="5" name="MSIP_Label_efda3433-5f28-4698-ae45-3b847f55f9e2_Name">
    <vt:lpwstr>Safe</vt:lpwstr>
  </property>
  <property fmtid="{D5CDD505-2E9C-101B-9397-08002B2CF9AE}" pid="6" name="MSIP_Label_efda3433-5f28-4698-ae45-3b847f55f9e2_SiteId">
    <vt:lpwstr>9f6e0638-85ec-49f9-b4d9-bafdfe2a293f</vt:lpwstr>
  </property>
  <property fmtid="{D5CDD505-2E9C-101B-9397-08002B2CF9AE}" pid="7" name="MSIP_Label_efda3433-5f28-4698-ae45-3b847f55f9e2_ActionId">
    <vt:lpwstr>0bf4befa-f48c-4b87-9240-10a7eae14c7e</vt:lpwstr>
  </property>
  <property fmtid="{D5CDD505-2E9C-101B-9397-08002B2CF9AE}" pid="8" name="MSIP_Label_efda3433-5f28-4698-ae45-3b847f55f9e2_ContentBits">
    <vt:lpwstr>0</vt:lpwstr>
  </property>
  <property fmtid="{D5CDD505-2E9C-101B-9397-08002B2CF9AE}" pid="9" name="ContentTypeId">
    <vt:lpwstr>0x01010039CC6AAB9DD854448EE30133ACB2D83D</vt:lpwstr>
  </property>
  <property fmtid="{D5CDD505-2E9C-101B-9397-08002B2CF9AE}" pid="10" name="_dlc_DocIdItemGuid">
    <vt:lpwstr>d45b0eee-3bad-48b7-891b-cdbd56d0f16f</vt:lpwstr>
  </property>
</Properties>
</file>